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456EF" w14:textId="77777777" w:rsidR="00FF31EB" w:rsidRDefault="003C2EC3" w:rsidP="007F588C">
      <w:pPr>
        <w:spacing w:after="0"/>
        <w:rPr>
          <w:b/>
          <w:i/>
          <w:szCs w:val="22"/>
        </w:rPr>
      </w:pPr>
      <w:bookmarkStart w:id="0" w:name="_GoBack"/>
      <w:bookmarkEnd w:id="0"/>
      <w:r w:rsidRPr="00D87D9F">
        <w:rPr>
          <w:b/>
          <w:i/>
          <w:szCs w:val="22"/>
          <w:highlight w:val="cyan"/>
        </w:rPr>
        <w:t>This is a template document intended to ensure complete and consistent reports</w:t>
      </w:r>
      <w:r w:rsidR="00734F78">
        <w:rPr>
          <w:b/>
          <w:i/>
          <w:szCs w:val="22"/>
          <w:highlight w:val="cyan"/>
        </w:rPr>
        <w:t xml:space="preserve"> to DBI</w:t>
      </w:r>
      <w:r w:rsidRPr="00D87D9F">
        <w:rPr>
          <w:b/>
          <w:i/>
          <w:szCs w:val="22"/>
          <w:highlight w:val="cyan"/>
        </w:rPr>
        <w:t xml:space="preserve">. </w:t>
      </w:r>
      <w:r w:rsidR="00734F78">
        <w:rPr>
          <w:b/>
          <w:i/>
          <w:szCs w:val="22"/>
          <w:highlight w:val="cyan"/>
        </w:rPr>
        <w:t xml:space="preserve">It is not meant to preclude separate correspondence or reporting between engineers and clients. </w:t>
      </w:r>
      <w:r w:rsidRPr="00D87D9F">
        <w:rPr>
          <w:b/>
          <w:i/>
          <w:szCs w:val="22"/>
          <w:highlight w:val="cyan"/>
        </w:rPr>
        <w:t>Blue high</w:t>
      </w:r>
      <w:r w:rsidR="00867A8D">
        <w:rPr>
          <w:b/>
          <w:i/>
          <w:szCs w:val="22"/>
          <w:highlight w:val="cyan"/>
        </w:rPr>
        <w:t>lights are instructions to the e</w:t>
      </w:r>
      <w:r w:rsidRPr="00D87D9F">
        <w:rPr>
          <w:b/>
          <w:i/>
          <w:szCs w:val="22"/>
          <w:highlight w:val="cyan"/>
        </w:rPr>
        <w:t>ngineer using this template. Remove all instructions and highlights before submittal.</w:t>
      </w:r>
      <w:r w:rsidR="00B03D6C" w:rsidRPr="00D87D9F">
        <w:rPr>
          <w:b/>
          <w:i/>
          <w:szCs w:val="22"/>
          <w:highlight w:val="cyan"/>
        </w:rPr>
        <w:t xml:space="preserve"> In most sections, the template </w:t>
      </w:r>
      <w:r w:rsidR="00734F78">
        <w:rPr>
          <w:b/>
          <w:i/>
          <w:szCs w:val="22"/>
          <w:highlight w:val="cyan"/>
        </w:rPr>
        <w:t>text should</w:t>
      </w:r>
      <w:r w:rsidR="00B03D6C" w:rsidRPr="00D87D9F">
        <w:rPr>
          <w:b/>
          <w:i/>
          <w:szCs w:val="22"/>
          <w:highlight w:val="cyan"/>
        </w:rPr>
        <w:t xml:space="preserve"> be retained, bu</w:t>
      </w:r>
      <w:r w:rsidR="00734F78">
        <w:rPr>
          <w:b/>
          <w:i/>
          <w:szCs w:val="22"/>
          <w:highlight w:val="cyan"/>
        </w:rPr>
        <w:t>t the engineer should modify or</w:t>
      </w:r>
      <w:r w:rsidR="00B03D6C" w:rsidRPr="00D87D9F">
        <w:rPr>
          <w:b/>
          <w:i/>
          <w:szCs w:val="22"/>
          <w:highlight w:val="cyan"/>
        </w:rPr>
        <w:t xml:space="preserve"> correct any misstatements and</w:t>
      </w:r>
      <w:r w:rsidR="00D87D9F" w:rsidRPr="00D87D9F">
        <w:rPr>
          <w:b/>
          <w:i/>
          <w:szCs w:val="22"/>
          <w:highlight w:val="cyan"/>
        </w:rPr>
        <w:t xml:space="preserve"> may supplement </w:t>
      </w:r>
      <w:r w:rsidR="00867A8D">
        <w:rPr>
          <w:b/>
          <w:i/>
          <w:szCs w:val="22"/>
          <w:highlight w:val="cyan"/>
        </w:rPr>
        <w:t>the text</w:t>
      </w:r>
      <w:r w:rsidR="00D87D9F" w:rsidRPr="00D87D9F">
        <w:rPr>
          <w:b/>
          <w:i/>
          <w:szCs w:val="22"/>
          <w:highlight w:val="cyan"/>
        </w:rPr>
        <w:t xml:space="preserve"> as needed.</w:t>
      </w:r>
      <w:r w:rsidR="00657435">
        <w:rPr>
          <w:b/>
          <w:i/>
          <w:szCs w:val="22"/>
        </w:rPr>
        <w:t xml:space="preserve"> The format and outline of the report are required to be maintained, however, any specific wording may be modified where deemed appropriate by the design professional.</w:t>
      </w:r>
    </w:p>
    <w:p w14:paraId="7B47C66B" w14:textId="77777777" w:rsidR="00FF31EB" w:rsidRDefault="00FF31EB" w:rsidP="007F588C">
      <w:pPr>
        <w:spacing w:after="0"/>
        <w:rPr>
          <w:b/>
          <w:i/>
          <w:szCs w:val="22"/>
        </w:rPr>
      </w:pPr>
    </w:p>
    <w:p w14:paraId="0B93FA08" w14:textId="77777777" w:rsidR="003C2EC3" w:rsidRPr="00D03D90" w:rsidRDefault="00FF31EB" w:rsidP="007F588C">
      <w:pPr>
        <w:spacing w:after="0"/>
        <w:rPr>
          <w:b/>
          <w:i/>
          <w:szCs w:val="22"/>
        </w:rPr>
      </w:pPr>
      <w:r w:rsidRPr="00FF31EB">
        <w:rPr>
          <w:b/>
          <w:i/>
          <w:szCs w:val="22"/>
          <w:highlight w:val="cyan"/>
        </w:rPr>
        <w:t>A single report may be used to cover multiple buildings or non-building structures subject to the same criteria. Alternatively, each building and non-building structure may have its own report. Clarity of presentation, subject to Department approval, is the priority.</w:t>
      </w:r>
    </w:p>
    <w:p w14:paraId="46EBC292" w14:textId="77777777" w:rsidR="003C2EC3" w:rsidRDefault="003C2EC3" w:rsidP="007F588C">
      <w:pPr>
        <w:spacing w:after="0"/>
        <w:rPr>
          <w:szCs w:val="22"/>
        </w:rPr>
      </w:pPr>
    </w:p>
    <w:tbl>
      <w:tblPr>
        <w:tblW w:w="0" w:type="auto"/>
        <w:tblLook w:val="00A0" w:firstRow="1" w:lastRow="0" w:firstColumn="1" w:lastColumn="0" w:noHBand="0" w:noVBand="0"/>
      </w:tblPr>
      <w:tblGrid>
        <w:gridCol w:w="6588"/>
        <w:gridCol w:w="3708"/>
      </w:tblGrid>
      <w:tr w:rsidR="003C2EC3" w:rsidRPr="00CB1302" w14:paraId="188ED2AA" w14:textId="77777777">
        <w:trPr>
          <w:trHeight w:val="3456"/>
        </w:trPr>
        <w:tc>
          <w:tcPr>
            <w:tcW w:w="6588" w:type="dxa"/>
          </w:tcPr>
          <w:p w14:paraId="5D9447AF" w14:textId="77777777" w:rsidR="003C2EC3" w:rsidRPr="00CB1302" w:rsidRDefault="003C2EC3" w:rsidP="00CB1302">
            <w:pPr>
              <w:spacing w:after="0"/>
            </w:pPr>
            <w:r w:rsidRPr="00CB1302">
              <w:rPr>
                <w:szCs w:val="22"/>
              </w:rPr>
              <w:t xml:space="preserve">This report </w:t>
            </w:r>
            <w:r w:rsidR="000B5C78">
              <w:rPr>
                <w:szCs w:val="22"/>
              </w:rPr>
              <w:t>complies</w:t>
            </w:r>
            <w:r w:rsidRPr="00CB1302">
              <w:rPr>
                <w:szCs w:val="22"/>
              </w:rPr>
              <w:t xml:space="preserve"> with </w:t>
            </w:r>
            <w:r w:rsidR="000B5C78">
              <w:rPr>
                <w:szCs w:val="22"/>
              </w:rPr>
              <w:t xml:space="preserve">requirements </w:t>
            </w:r>
            <w:r w:rsidR="00B03D6C">
              <w:rPr>
                <w:szCs w:val="22"/>
              </w:rPr>
              <w:t>of</w:t>
            </w:r>
            <w:r w:rsidR="000B5C78">
              <w:rPr>
                <w:szCs w:val="22"/>
              </w:rPr>
              <w:t xml:space="preserve"> San Francisco Building Code Section 3428</w:t>
            </w:r>
            <w:r w:rsidRPr="00CB1302">
              <w:rPr>
                <w:szCs w:val="22"/>
              </w:rPr>
              <w:t>.</w:t>
            </w:r>
            <w:r w:rsidR="0055708E">
              <w:rPr>
                <w:szCs w:val="22"/>
              </w:rPr>
              <w:t xml:space="preserve"> </w:t>
            </w:r>
          </w:p>
          <w:p w14:paraId="1C8EECF4" w14:textId="77777777" w:rsidR="003C2EC3" w:rsidRPr="00CB1302" w:rsidRDefault="003C2EC3" w:rsidP="00CB1302">
            <w:pPr>
              <w:spacing w:after="0"/>
              <w:rPr>
                <w:rFonts w:ascii="Arial" w:hAnsi="Arial"/>
                <w:b/>
                <w:i/>
              </w:rPr>
            </w:pPr>
            <w:r w:rsidRPr="00CB1302">
              <w:rPr>
                <w:rFonts w:ascii="Arial" w:hAnsi="Arial"/>
                <w:b/>
                <w:szCs w:val="22"/>
              </w:rPr>
              <w:t xml:space="preserve">Report Outline </w:t>
            </w:r>
            <w:r w:rsidRPr="00CB1302">
              <w:rPr>
                <w:b/>
                <w:i/>
                <w:szCs w:val="22"/>
                <w:highlight w:val="cyan"/>
              </w:rPr>
              <w:t>It is not necessary to provide page numbers</w:t>
            </w:r>
          </w:p>
          <w:p w14:paraId="32250117" w14:textId="77777777" w:rsidR="003C2EC3" w:rsidRPr="00CB1302" w:rsidRDefault="000B5C78" w:rsidP="00CB1302">
            <w:pPr>
              <w:spacing w:after="0"/>
            </w:pPr>
            <w:r>
              <w:rPr>
                <w:szCs w:val="22"/>
              </w:rPr>
              <w:t xml:space="preserve">1. </w:t>
            </w:r>
            <w:r w:rsidR="003C2EC3" w:rsidRPr="00CB1302">
              <w:rPr>
                <w:szCs w:val="22"/>
              </w:rPr>
              <w:t>Evaluation process</w:t>
            </w:r>
            <w:r w:rsidR="00F52435">
              <w:rPr>
                <w:szCs w:val="22"/>
              </w:rPr>
              <w:t xml:space="preserve"> and criteria</w:t>
            </w:r>
          </w:p>
          <w:p w14:paraId="50A7AEE3" w14:textId="77777777" w:rsidR="003C2EC3" w:rsidRPr="00CB1302" w:rsidRDefault="000B5C78" w:rsidP="00CB1302">
            <w:pPr>
              <w:spacing w:after="0"/>
            </w:pPr>
            <w:r>
              <w:rPr>
                <w:szCs w:val="22"/>
              </w:rPr>
              <w:t>2</w:t>
            </w:r>
            <w:r w:rsidR="003C2EC3" w:rsidRPr="00CB1302">
              <w:rPr>
                <w:szCs w:val="22"/>
              </w:rPr>
              <w:t>. Site and building description</w:t>
            </w:r>
          </w:p>
          <w:p w14:paraId="4BED2B02" w14:textId="77777777" w:rsidR="003C2EC3" w:rsidRPr="00F52435" w:rsidRDefault="000B5C78" w:rsidP="00CB1302">
            <w:pPr>
              <w:spacing w:after="0"/>
            </w:pPr>
            <w:r>
              <w:rPr>
                <w:szCs w:val="22"/>
              </w:rPr>
              <w:t>3</w:t>
            </w:r>
            <w:r w:rsidR="003C2EC3" w:rsidRPr="00CB1302">
              <w:rPr>
                <w:szCs w:val="22"/>
              </w:rPr>
              <w:t>. Deficiency list</w:t>
            </w:r>
          </w:p>
          <w:p w14:paraId="6497BED2" w14:textId="77777777" w:rsidR="00D51140" w:rsidRDefault="00180D8D" w:rsidP="00180D8D">
            <w:pPr>
              <w:spacing w:after="0"/>
            </w:pPr>
            <w:r w:rsidRPr="00CB1302">
              <w:rPr>
                <w:szCs w:val="22"/>
              </w:rPr>
              <w:t xml:space="preserve">Appendix A. </w:t>
            </w:r>
            <w:r w:rsidR="00D51140">
              <w:rPr>
                <w:szCs w:val="22"/>
              </w:rPr>
              <w:t>Approved Scope Report</w:t>
            </w:r>
          </w:p>
          <w:p w14:paraId="2C8068FD" w14:textId="77777777" w:rsidR="00180D8D" w:rsidRPr="00CB1302" w:rsidRDefault="00D51140" w:rsidP="00180D8D">
            <w:pPr>
              <w:spacing w:after="0"/>
            </w:pPr>
            <w:r>
              <w:rPr>
                <w:szCs w:val="22"/>
              </w:rPr>
              <w:t xml:space="preserve">Appendix B. </w:t>
            </w:r>
            <w:r w:rsidR="00180D8D">
              <w:rPr>
                <w:szCs w:val="22"/>
              </w:rPr>
              <w:t xml:space="preserve">ASCE 41-13 Tier 1 </w:t>
            </w:r>
            <w:r w:rsidR="00550ECA">
              <w:rPr>
                <w:szCs w:val="22"/>
              </w:rPr>
              <w:t>Checklists</w:t>
            </w:r>
          </w:p>
          <w:p w14:paraId="55487E90" w14:textId="77777777" w:rsidR="003C2EC3" w:rsidRPr="00CB1302" w:rsidRDefault="00D51140" w:rsidP="00CB1302">
            <w:pPr>
              <w:spacing w:after="0"/>
            </w:pPr>
            <w:r>
              <w:rPr>
                <w:szCs w:val="22"/>
              </w:rPr>
              <w:t>Appendix C</w:t>
            </w:r>
            <w:r w:rsidR="003C2EC3" w:rsidRPr="00CB1302">
              <w:rPr>
                <w:szCs w:val="22"/>
              </w:rPr>
              <w:t>. Structural calculations</w:t>
            </w:r>
          </w:p>
          <w:p w14:paraId="592C2D2F" w14:textId="77777777" w:rsidR="003C2EC3" w:rsidRPr="00CB1302" w:rsidRDefault="003C2EC3" w:rsidP="00F52435">
            <w:pPr>
              <w:spacing w:after="0"/>
            </w:pPr>
            <w:r w:rsidRPr="00CB1302">
              <w:rPr>
                <w:szCs w:val="22"/>
              </w:rPr>
              <w:t xml:space="preserve">Appendix </w:t>
            </w:r>
            <w:r w:rsidR="00D51140">
              <w:rPr>
                <w:szCs w:val="22"/>
              </w:rPr>
              <w:t>D</w:t>
            </w:r>
            <w:r w:rsidR="00F52435">
              <w:rPr>
                <w:szCs w:val="22"/>
              </w:rPr>
              <w:t>.</w:t>
            </w:r>
            <w:r w:rsidRPr="00CB1302">
              <w:rPr>
                <w:szCs w:val="22"/>
              </w:rPr>
              <w:t xml:space="preserve"> Photographs and details</w:t>
            </w:r>
          </w:p>
        </w:tc>
        <w:tc>
          <w:tcPr>
            <w:tcW w:w="3708" w:type="dxa"/>
          </w:tcPr>
          <w:p w14:paraId="0ECE39DF" w14:textId="77777777" w:rsidR="003C2EC3" w:rsidRPr="00CB1302" w:rsidRDefault="003C2EC3" w:rsidP="00227E57">
            <w:pPr>
              <w:spacing w:after="0"/>
              <w:rPr>
                <w:i/>
              </w:rPr>
            </w:pPr>
            <w:r w:rsidRPr="00CB1302">
              <w:rPr>
                <w:i/>
                <w:szCs w:val="22"/>
                <w:highlight w:val="cyan"/>
              </w:rPr>
              <w:t xml:space="preserve">SE </w:t>
            </w:r>
            <w:r w:rsidR="00227E57">
              <w:rPr>
                <w:i/>
                <w:szCs w:val="22"/>
                <w:highlight w:val="cyan"/>
              </w:rPr>
              <w:t>seal</w:t>
            </w:r>
            <w:r w:rsidRPr="00CB1302">
              <w:rPr>
                <w:i/>
                <w:szCs w:val="22"/>
                <w:highlight w:val="cyan"/>
              </w:rPr>
              <w:t xml:space="preserve"> and signature</w:t>
            </w:r>
          </w:p>
        </w:tc>
      </w:tr>
      <w:tr w:rsidR="000B5C78" w:rsidRPr="00CB1302" w14:paraId="6DF092CF" w14:textId="77777777">
        <w:trPr>
          <w:cantSplit/>
        </w:trPr>
        <w:tc>
          <w:tcPr>
            <w:tcW w:w="6588" w:type="dxa"/>
          </w:tcPr>
          <w:p w14:paraId="3A349581" w14:textId="77777777" w:rsidR="000B5C78" w:rsidRPr="00CB1302" w:rsidRDefault="000B5C78" w:rsidP="00CB1302">
            <w:pPr>
              <w:spacing w:after="0"/>
            </w:pPr>
          </w:p>
        </w:tc>
        <w:tc>
          <w:tcPr>
            <w:tcW w:w="3708" w:type="dxa"/>
            <w:tcBorders>
              <w:bottom w:val="single" w:sz="4" w:space="0" w:color="000000"/>
            </w:tcBorders>
          </w:tcPr>
          <w:p w14:paraId="0E585639" w14:textId="77777777" w:rsidR="000B5C78" w:rsidRPr="00CB1302" w:rsidRDefault="000B5C78" w:rsidP="00180D8D">
            <w:pPr>
              <w:spacing w:after="0"/>
              <w:rPr>
                <w:i/>
                <w:highlight w:val="cyan"/>
              </w:rPr>
            </w:pPr>
            <w:r>
              <w:rPr>
                <w:i/>
                <w:szCs w:val="22"/>
                <w:highlight w:val="cyan"/>
              </w:rPr>
              <w:t>Date signed</w:t>
            </w:r>
          </w:p>
        </w:tc>
      </w:tr>
    </w:tbl>
    <w:p w14:paraId="413D01B1" w14:textId="77777777" w:rsidR="004F4DA7" w:rsidRPr="004F4DA7" w:rsidRDefault="004F4DA7" w:rsidP="004F4DA7">
      <w:pPr>
        <w:spacing w:after="0"/>
        <w:jc w:val="both"/>
        <w:rPr>
          <w:szCs w:val="18"/>
        </w:rPr>
      </w:pPr>
    </w:p>
    <w:p w14:paraId="5C76ABC1" w14:textId="77777777" w:rsidR="004F4DA7" w:rsidRPr="004F4DA7" w:rsidRDefault="004F4DA7" w:rsidP="004F4DA7">
      <w:pPr>
        <w:spacing w:after="0"/>
        <w:jc w:val="both"/>
        <w:rPr>
          <w:szCs w:val="18"/>
        </w:rPr>
      </w:pPr>
    </w:p>
    <w:p w14:paraId="4FA7FDC1" w14:textId="77777777" w:rsidR="004F4DA7" w:rsidRPr="004F4DA7" w:rsidRDefault="004F4DA7" w:rsidP="004F4DA7">
      <w:pPr>
        <w:spacing w:after="0"/>
        <w:jc w:val="both"/>
        <w:rPr>
          <w:szCs w:val="18"/>
        </w:rPr>
      </w:pPr>
    </w:p>
    <w:p w14:paraId="7ABEAB81" w14:textId="77777777" w:rsidR="004F4DA7" w:rsidRPr="004F4DA7" w:rsidRDefault="004F4DA7" w:rsidP="004F4DA7">
      <w:pPr>
        <w:spacing w:after="0"/>
        <w:jc w:val="both"/>
        <w:rPr>
          <w:szCs w:val="18"/>
        </w:rPr>
      </w:pPr>
    </w:p>
    <w:p w14:paraId="7FC65E42" w14:textId="77777777" w:rsidR="004F4DA7" w:rsidRDefault="004F4DA7" w:rsidP="004F4DA7">
      <w:pPr>
        <w:spacing w:after="0"/>
        <w:jc w:val="both"/>
        <w:rPr>
          <w:szCs w:val="18"/>
        </w:rPr>
      </w:pPr>
    </w:p>
    <w:p w14:paraId="781B077A" w14:textId="77777777" w:rsidR="004F4DA7" w:rsidRDefault="004F4DA7" w:rsidP="004F4DA7">
      <w:pPr>
        <w:spacing w:after="0"/>
        <w:jc w:val="both"/>
        <w:rPr>
          <w:szCs w:val="18"/>
        </w:rPr>
      </w:pPr>
    </w:p>
    <w:p w14:paraId="3FFADD1D" w14:textId="77777777" w:rsidR="004F4DA7" w:rsidRPr="004F4DA7" w:rsidRDefault="004F4DA7" w:rsidP="004F4DA7">
      <w:pPr>
        <w:spacing w:after="0"/>
        <w:jc w:val="both"/>
        <w:rPr>
          <w:szCs w:val="18"/>
        </w:rPr>
      </w:pPr>
    </w:p>
    <w:p w14:paraId="16017CE0" w14:textId="77777777" w:rsidR="00A726BB" w:rsidRPr="004F4DA7" w:rsidRDefault="00A726BB" w:rsidP="004F4DA7">
      <w:pPr>
        <w:spacing w:after="0"/>
        <w:jc w:val="both"/>
        <w:rPr>
          <w:szCs w:val="18"/>
        </w:rPr>
      </w:pPr>
    </w:p>
    <w:p w14:paraId="522060F6" w14:textId="77777777" w:rsidR="00A726BB" w:rsidRPr="004F4DA7" w:rsidRDefault="00A726BB" w:rsidP="004F4DA7">
      <w:pPr>
        <w:tabs>
          <w:tab w:val="left" w:pos="8730"/>
          <w:tab w:val="left" w:pos="9360"/>
        </w:tabs>
        <w:spacing w:after="0"/>
        <w:jc w:val="center"/>
        <w:rPr>
          <w:szCs w:val="16"/>
          <w:u w:val="single"/>
        </w:rPr>
      </w:pPr>
    </w:p>
    <w:p w14:paraId="3F349110" w14:textId="77777777" w:rsidR="00A726BB" w:rsidRPr="00A726BB" w:rsidRDefault="00A726BB" w:rsidP="00A726BB">
      <w:pPr>
        <w:pBdr>
          <w:top w:val="single" w:sz="4" w:space="1" w:color="auto"/>
        </w:pBdr>
        <w:tabs>
          <w:tab w:val="left" w:pos="8730"/>
          <w:tab w:val="left" w:pos="9360"/>
        </w:tabs>
        <w:spacing w:after="0"/>
        <w:jc w:val="center"/>
        <w:rPr>
          <w:b/>
          <w:szCs w:val="16"/>
          <w:u w:val="single"/>
        </w:rPr>
      </w:pPr>
    </w:p>
    <w:p w14:paraId="5EADE887" w14:textId="77777777" w:rsidR="00A726BB" w:rsidRPr="00A726BB" w:rsidRDefault="00A726BB" w:rsidP="00A726BB">
      <w:pPr>
        <w:pBdr>
          <w:top w:val="single" w:sz="4" w:space="1" w:color="auto"/>
        </w:pBdr>
        <w:tabs>
          <w:tab w:val="left" w:pos="8730"/>
          <w:tab w:val="left" w:pos="9360"/>
        </w:tabs>
        <w:spacing w:after="0"/>
        <w:jc w:val="center"/>
        <w:rPr>
          <w:b/>
          <w:szCs w:val="16"/>
          <w:u w:val="single"/>
        </w:rPr>
      </w:pPr>
      <w:r w:rsidRPr="00A726BB">
        <w:rPr>
          <w:b/>
          <w:szCs w:val="16"/>
          <w:u w:val="single"/>
        </w:rPr>
        <w:t>FOR DBI USE ONLY</w:t>
      </w:r>
    </w:p>
    <w:p w14:paraId="50BE7B74" w14:textId="77777777" w:rsidR="00C77C20" w:rsidRDefault="00C77C20" w:rsidP="00A726BB">
      <w:pPr>
        <w:tabs>
          <w:tab w:val="left" w:pos="8730"/>
          <w:tab w:val="left" w:pos="9360"/>
        </w:tabs>
        <w:spacing w:after="0"/>
        <w:jc w:val="center"/>
        <w:rPr>
          <w:b/>
          <w:szCs w:val="16"/>
          <w:u w:val="single"/>
        </w:rPr>
      </w:pPr>
    </w:p>
    <w:tbl>
      <w:tblPr>
        <w:tblW w:w="0" w:type="auto"/>
        <w:tblLook w:val="00A0" w:firstRow="1" w:lastRow="0" w:firstColumn="1" w:lastColumn="0" w:noHBand="0" w:noVBand="0"/>
      </w:tblPr>
      <w:tblGrid>
        <w:gridCol w:w="1908"/>
        <w:gridCol w:w="3150"/>
        <w:gridCol w:w="1980"/>
        <w:gridCol w:w="810"/>
      </w:tblGrid>
      <w:tr w:rsidR="00C77C20" w:rsidRPr="00CB1302" w14:paraId="70B44FC1" w14:textId="77777777">
        <w:tc>
          <w:tcPr>
            <w:tcW w:w="7038" w:type="dxa"/>
            <w:gridSpan w:val="3"/>
          </w:tcPr>
          <w:p w14:paraId="3692E702" w14:textId="77777777" w:rsidR="00C77C20" w:rsidRPr="00CB1302" w:rsidRDefault="00C77C20" w:rsidP="00CB1302">
            <w:pPr>
              <w:spacing w:after="0"/>
              <w:ind w:left="720" w:hanging="720"/>
            </w:pPr>
            <w:r>
              <w:rPr>
                <w:szCs w:val="22"/>
              </w:rPr>
              <w:t>Report is incomplete or requires revision. See separate comment form.</w:t>
            </w:r>
          </w:p>
          <w:p w14:paraId="3CB517B6" w14:textId="77777777" w:rsidR="00C77C20" w:rsidRPr="00CB1302" w:rsidRDefault="00C77C20" w:rsidP="00CB1302">
            <w:pPr>
              <w:spacing w:after="0"/>
              <w:ind w:left="720" w:hanging="720"/>
            </w:pPr>
          </w:p>
        </w:tc>
        <w:tc>
          <w:tcPr>
            <w:tcW w:w="810" w:type="dxa"/>
          </w:tcPr>
          <w:p w14:paraId="0A5B6EBF" w14:textId="77777777" w:rsidR="00C77C20" w:rsidRPr="00CB1302" w:rsidRDefault="00C77C20" w:rsidP="00CB1302">
            <w:pPr>
              <w:spacing w:after="0"/>
              <w:jc w:val="center"/>
            </w:pPr>
            <w:r w:rsidRPr="00CB1302">
              <w:rPr>
                <w:szCs w:val="22"/>
              </w:rPr>
              <w:sym w:font="Wingdings 2" w:char="F0A3"/>
            </w:r>
          </w:p>
        </w:tc>
      </w:tr>
      <w:tr w:rsidR="00C77C20" w:rsidRPr="00CB1302" w14:paraId="2D4EEFDB" w14:textId="77777777">
        <w:tc>
          <w:tcPr>
            <w:tcW w:w="7038" w:type="dxa"/>
            <w:gridSpan w:val="3"/>
          </w:tcPr>
          <w:p w14:paraId="50648C0F" w14:textId="77777777" w:rsidR="00C77C20" w:rsidRPr="00CB1302" w:rsidRDefault="00C77C20" w:rsidP="00C77C20">
            <w:pPr>
              <w:spacing w:after="0"/>
            </w:pPr>
            <w:r>
              <w:rPr>
                <w:szCs w:val="22"/>
              </w:rPr>
              <w:t>Report appears complete as to form and is assumed correct based on the statement of the Structural Engineer whose seal and signature appear above.</w:t>
            </w:r>
          </w:p>
          <w:p w14:paraId="3C5DF97C" w14:textId="77777777" w:rsidR="00C77C20" w:rsidRPr="00CB1302" w:rsidRDefault="00C77C20" w:rsidP="00CB1302">
            <w:pPr>
              <w:spacing w:after="0"/>
              <w:ind w:left="720" w:hanging="720"/>
            </w:pPr>
          </w:p>
        </w:tc>
        <w:tc>
          <w:tcPr>
            <w:tcW w:w="810" w:type="dxa"/>
          </w:tcPr>
          <w:p w14:paraId="7C38E24F" w14:textId="77777777" w:rsidR="00C77C20" w:rsidRPr="00CB1302" w:rsidRDefault="00C77C20" w:rsidP="00CB1302">
            <w:pPr>
              <w:spacing w:after="0"/>
              <w:jc w:val="center"/>
            </w:pPr>
            <w:r w:rsidRPr="00CB1302">
              <w:rPr>
                <w:szCs w:val="22"/>
              </w:rPr>
              <w:sym w:font="Wingdings 2" w:char="F0A3"/>
            </w:r>
          </w:p>
        </w:tc>
      </w:tr>
      <w:tr w:rsidR="00C77C20" w:rsidRPr="00CB1302" w14:paraId="3F947553" w14:textId="77777777">
        <w:tc>
          <w:tcPr>
            <w:tcW w:w="1908" w:type="dxa"/>
          </w:tcPr>
          <w:p w14:paraId="4854617A" w14:textId="77777777" w:rsidR="00C77C20" w:rsidRDefault="00C77C20" w:rsidP="00C77C20">
            <w:pPr>
              <w:spacing w:after="0"/>
            </w:pPr>
            <w:r>
              <w:rPr>
                <w:szCs w:val="22"/>
              </w:rPr>
              <w:t>DBI Reviewer:</w:t>
            </w:r>
          </w:p>
        </w:tc>
        <w:tc>
          <w:tcPr>
            <w:tcW w:w="3150" w:type="dxa"/>
            <w:tcBorders>
              <w:bottom w:val="single" w:sz="4" w:space="0" w:color="auto"/>
            </w:tcBorders>
          </w:tcPr>
          <w:p w14:paraId="682C52A5" w14:textId="77777777" w:rsidR="00C77C20" w:rsidRPr="00CB1302" w:rsidRDefault="00C77C20" w:rsidP="00CB1302">
            <w:pPr>
              <w:spacing w:after="0"/>
              <w:jc w:val="center"/>
            </w:pPr>
          </w:p>
        </w:tc>
        <w:tc>
          <w:tcPr>
            <w:tcW w:w="2790" w:type="dxa"/>
            <w:gridSpan w:val="2"/>
          </w:tcPr>
          <w:p w14:paraId="076B6F2B" w14:textId="77777777" w:rsidR="00C77C20" w:rsidRPr="00CB1302" w:rsidRDefault="00C77C20" w:rsidP="00CB1302">
            <w:pPr>
              <w:spacing w:after="0"/>
              <w:jc w:val="center"/>
            </w:pPr>
          </w:p>
        </w:tc>
      </w:tr>
      <w:tr w:rsidR="00C77C20" w:rsidRPr="00CB1302" w14:paraId="373D4975" w14:textId="77777777">
        <w:tc>
          <w:tcPr>
            <w:tcW w:w="1908" w:type="dxa"/>
          </w:tcPr>
          <w:p w14:paraId="3D65CD8A" w14:textId="77777777" w:rsidR="00C77C20" w:rsidRPr="00CB1302" w:rsidRDefault="00C77C20" w:rsidP="00C77C20">
            <w:pPr>
              <w:spacing w:after="0"/>
            </w:pPr>
            <w:r>
              <w:rPr>
                <w:szCs w:val="22"/>
              </w:rPr>
              <w:t>Date:</w:t>
            </w:r>
          </w:p>
        </w:tc>
        <w:tc>
          <w:tcPr>
            <w:tcW w:w="3150" w:type="dxa"/>
            <w:tcBorders>
              <w:bottom w:val="single" w:sz="4" w:space="0" w:color="auto"/>
            </w:tcBorders>
          </w:tcPr>
          <w:p w14:paraId="058AFF8D" w14:textId="77777777" w:rsidR="00C77C20" w:rsidRPr="00CB1302" w:rsidRDefault="00C77C20" w:rsidP="00CB1302">
            <w:pPr>
              <w:spacing w:after="0"/>
              <w:jc w:val="center"/>
            </w:pPr>
          </w:p>
        </w:tc>
        <w:tc>
          <w:tcPr>
            <w:tcW w:w="2790" w:type="dxa"/>
            <w:gridSpan w:val="2"/>
          </w:tcPr>
          <w:p w14:paraId="407A8496" w14:textId="77777777" w:rsidR="00C77C20" w:rsidRPr="00CB1302" w:rsidRDefault="00C77C20" w:rsidP="00CB1302">
            <w:pPr>
              <w:spacing w:after="0"/>
              <w:jc w:val="center"/>
            </w:pPr>
          </w:p>
        </w:tc>
      </w:tr>
    </w:tbl>
    <w:p w14:paraId="4537D49C" w14:textId="77777777" w:rsidR="00A726BB" w:rsidRPr="00A726BB" w:rsidRDefault="00A726BB" w:rsidP="00A726BB">
      <w:pPr>
        <w:pBdr>
          <w:bottom w:val="single" w:sz="4" w:space="0" w:color="auto"/>
        </w:pBdr>
        <w:spacing w:after="0"/>
        <w:jc w:val="both"/>
        <w:rPr>
          <w:b/>
          <w:szCs w:val="6"/>
        </w:rPr>
      </w:pPr>
    </w:p>
    <w:p w14:paraId="09E44CFA" w14:textId="77777777" w:rsidR="003C2EC3" w:rsidRPr="007116DE" w:rsidRDefault="00625214" w:rsidP="00AE5729">
      <w:pPr>
        <w:spacing w:after="0"/>
        <w:rPr>
          <w:szCs w:val="22"/>
        </w:rPr>
      </w:pPr>
      <w:r>
        <w:rPr>
          <w:rFonts w:ascii="Arial" w:hAnsi="Arial"/>
          <w:b/>
          <w:szCs w:val="22"/>
        </w:rPr>
        <w:br w:type="page"/>
      </w:r>
      <w:r w:rsidR="00A726BB">
        <w:rPr>
          <w:rFonts w:ascii="Arial" w:hAnsi="Arial"/>
          <w:b/>
          <w:szCs w:val="22"/>
        </w:rPr>
        <w:lastRenderedPageBreak/>
        <w:t>1</w:t>
      </w:r>
      <w:r w:rsidR="003C2EC3" w:rsidRPr="00692412">
        <w:rPr>
          <w:rFonts w:ascii="Arial" w:hAnsi="Arial"/>
          <w:b/>
          <w:szCs w:val="22"/>
        </w:rPr>
        <w:t>. Evaluation process</w:t>
      </w:r>
      <w:r w:rsidR="006F6A8D">
        <w:rPr>
          <w:rFonts w:ascii="Arial" w:hAnsi="Arial"/>
          <w:b/>
          <w:szCs w:val="22"/>
        </w:rPr>
        <w:t xml:space="preserve"> and criteria</w:t>
      </w:r>
    </w:p>
    <w:p w14:paraId="1669C04E" w14:textId="77777777" w:rsidR="003C2EC3" w:rsidRDefault="003C2EC3" w:rsidP="007F588C">
      <w:pPr>
        <w:spacing w:after="0"/>
        <w:rPr>
          <w:szCs w:val="22"/>
        </w:rPr>
      </w:pPr>
    </w:p>
    <w:p w14:paraId="72032DA0" w14:textId="77777777" w:rsidR="003C2EC3" w:rsidRPr="003E4456" w:rsidRDefault="006F6A8D" w:rsidP="00C11F67">
      <w:pPr>
        <w:spacing w:after="0"/>
        <w:rPr>
          <w:szCs w:val="22"/>
          <w:u w:val="single"/>
        </w:rPr>
      </w:pPr>
      <w:r>
        <w:rPr>
          <w:szCs w:val="22"/>
          <w:u w:val="single"/>
        </w:rPr>
        <w:t>1</w:t>
      </w:r>
      <w:r w:rsidR="003C2EC3" w:rsidRPr="003E4456">
        <w:rPr>
          <w:szCs w:val="22"/>
          <w:u w:val="single"/>
        </w:rPr>
        <w:t xml:space="preserve">.1 </w:t>
      </w:r>
      <w:r w:rsidR="0071305B">
        <w:rPr>
          <w:szCs w:val="22"/>
          <w:u w:val="single"/>
        </w:rPr>
        <w:t>Purpose</w:t>
      </w:r>
    </w:p>
    <w:p w14:paraId="7EFA434A" w14:textId="77777777" w:rsidR="005A46D6" w:rsidRDefault="00B03D6C" w:rsidP="007F588C">
      <w:pPr>
        <w:spacing w:after="0"/>
        <w:rPr>
          <w:szCs w:val="22"/>
        </w:rPr>
      </w:pPr>
      <w:r>
        <w:rPr>
          <w:szCs w:val="22"/>
        </w:rPr>
        <w:t>The purpose of this report is to comply with San Francisco Building Code Section (SFBC) 3428, as implemented by Department of Building Inspection Administrative Bulletin 109 (AB-109).</w:t>
      </w:r>
    </w:p>
    <w:p w14:paraId="61F46AF0" w14:textId="77777777" w:rsidR="00B03D6C" w:rsidRDefault="00B03D6C" w:rsidP="007F588C">
      <w:pPr>
        <w:spacing w:after="0"/>
        <w:rPr>
          <w:szCs w:val="22"/>
        </w:rPr>
      </w:pPr>
    </w:p>
    <w:p w14:paraId="78B7592B" w14:textId="77777777" w:rsidR="0071305B" w:rsidRPr="003E4456" w:rsidRDefault="0071305B" w:rsidP="0071305B">
      <w:pPr>
        <w:spacing w:after="0"/>
        <w:rPr>
          <w:szCs w:val="22"/>
          <w:u w:val="single"/>
        </w:rPr>
      </w:pPr>
      <w:r>
        <w:rPr>
          <w:szCs w:val="22"/>
          <w:u w:val="single"/>
        </w:rPr>
        <w:t>1.2</w:t>
      </w:r>
      <w:r w:rsidRPr="003E4456">
        <w:rPr>
          <w:szCs w:val="22"/>
          <w:u w:val="single"/>
        </w:rPr>
        <w:t xml:space="preserve"> </w:t>
      </w:r>
      <w:r>
        <w:rPr>
          <w:szCs w:val="22"/>
          <w:u w:val="single"/>
        </w:rPr>
        <w:t>Scope</w:t>
      </w:r>
    </w:p>
    <w:p w14:paraId="2CE4BA9D" w14:textId="77777777" w:rsidR="0071305B" w:rsidRDefault="0071305B" w:rsidP="0071305B">
      <w:pPr>
        <w:spacing w:after="0"/>
        <w:rPr>
          <w:szCs w:val="22"/>
        </w:rPr>
      </w:pPr>
      <w:r>
        <w:rPr>
          <w:szCs w:val="22"/>
        </w:rPr>
        <w:t>This report covers only the following buildings and non-building structures</w:t>
      </w:r>
      <w:r w:rsidR="00661124">
        <w:rPr>
          <w:szCs w:val="22"/>
        </w:rPr>
        <w:t xml:space="preserve"> on the school campus.</w:t>
      </w:r>
      <w:r>
        <w:rPr>
          <w:szCs w:val="22"/>
        </w:rPr>
        <w:t xml:space="preserve"> </w:t>
      </w:r>
      <w:r w:rsidR="00820134">
        <w:rPr>
          <w:szCs w:val="22"/>
        </w:rPr>
        <w:t xml:space="preserve">See Appendix A for a list of other buildings and non-building structures on the school campus </w:t>
      </w:r>
      <w:r w:rsidR="00841966">
        <w:rPr>
          <w:szCs w:val="22"/>
        </w:rPr>
        <w:t>that might be subject to SFBC Section 3428 but are</w:t>
      </w:r>
      <w:r w:rsidR="00820134">
        <w:rPr>
          <w:szCs w:val="22"/>
        </w:rPr>
        <w:t xml:space="preserve"> not covered in this report.</w:t>
      </w:r>
    </w:p>
    <w:p w14:paraId="5DD7D367" w14:textId="77777777" w:rsidR="00820134" w:rsidRDefault="00820134" w:rsidP="007F588C">
      <w:pPr>
        <w:spacing w:after="0"/>
        <w:rPr>
          <w:szCs w:val="22"/>
        </w:rPr>
      </w:pPr>
    </w:p>
    <w:p w14:paraId="3BD6035D" w14:textId="77777777" w:rsidR="0071305B" w:rsidRPr="001B17B3" w:rsidRDefault="00661FD2" w:rsidP="007F588C">
      <w:pPr>
        <w:spacing w:after="0"/>
        <w:rPr>
          <w:i/>
          <w:szCs w:val="22"/>
        </w:rPr>
      </w:pPr>
      <w:r>
        <w:rPr>
          <w:i/>
          <w:szCs w:val="22"/>
          <w:highlight w:val="cyan"/>
        </w:rPr>
        <w:t>Insert list; coordinate with</w:t>
      </w:r>
      <w:r w:rsidR="001B17B3" w:rsidRPr="001B17B3">
        <w:rPr>
          <w:i/>
          <w:szCs w:val="22"/>
          <w:highlight w:val="cyan"/>
        </w:rPr>
        <w:t xml:space="preserve"> site plan in Section 2.</w:t>
      </w:r>
    </w:p>
    <w:p w14:paraId="1C4BE4AC" w14:textId="77777777" w:rsidR="003C2EC3" w:rsidRDefault="003C2EC3" w:rsidP="007F588C">
      <w:pPr>
        <w:spacing w:after="0"/>
        <w:rPr>
          <w:szCs w:val="22"/>
        </w:rPr>
      </w:pPr>
    </w:p>
    <w:p w14:paraId="269064D1" w14:textId="77777777" w:rsidR="003C2EC3" w:rsidRPr="003E4456" w:rsidRDefault="00D811AD" w:rsidP="007F588C">
      <w:pPr>
        <w:spacing w:after="0"/>
        <w:rPr>
          <w:szCs w:val="22"/>
          <w:u w:val="single"/>
        </w:rPr>
      </w:pPr>
      <w:r>
        <w:rPr>
          <w:szCs w:val="22"/>
          <w:u w:val="single"/>
        </w:rPr>
        <w:t>1</w:t>
      </w:r>
      <w:r w:rsidR="0071305B">
        <w:rPr>
          <w:szCs w:val="22"/>
          <w:u w:val="single"/>
        </w:rPr>
        <w:t>.3</w:t>
      </w:r>
      <w:r w:rsidR="003C2EC3" w:rsidRPr="003E4456">
        <w:rPr>
          <w:szCs w:val="22"/>
          <w:u w:val="single"/>
        </w:rPr>
        <w:t xml:space="preserve"> Evaluation criteria</w:t>
      </w:r>
      <w:r>
        <w:rPr>
          <w:szCs w:val="22"/>
          <w:u w:val="single"/>
        </w:rPr>
        <w:t>: Modifications to ASCE 41-13</w:t>
      </w:r>
    </w:p>
    <w:p w14:paraId="0C786099" w14:textId="77777777" w:rsidR="00185F7F" w:rsidRDefault="003C2EC3" w:rsidP="007F588C">
      <w:pPr>
        <w:spacing w:after="0"/>
        <w:rPr>
          <w:szCs w:val="22"/>
        </w:rPr>
      </w:pPr>
      <w:r>
        <w:rPr>
          <w:szCs w:val="22"/>
        </w:rPr>
        <w:t xml:space="preserve">As </w:t>
      </w:r>
      <w:r w:rsidR="00D811AD">
        <w:rPr>
          <w:szCs w:val="22"/>
        </w:rPr>
        <w:t>provided in SFBC Section 3428.2 an</w:t>
      </w:r>
      <w:r w:rsidR="006062C7">
        <w:rPr>
          <w:szCs w:val="22"/>
        </w:rPr>
        <w:t>d AB-109, the evaluation applied</w:t>
      </w:r>
      <w:r w:rsidR="00185F7F">
        <w:rPr>
          <w:szCs w:val="22"/>
        </w:rPr>
        <w:t xml:space="preserve"> the engineering standard known as </w:t>
      </w:r>
      <w:r w:rsidR="00D811AD">
        <w:rPr>
          <w:szCs w:val="22"/>
        </w:rPr>
        <w:t>ASCE 41-13</w:t>
      </w:r>
      <w:r>
        <w:rPr>
          <w:rStyle w:val="FootnoteReference"/>
          <w:szCs w:val="22"/>
        </w:rPr>
        <w:footnoteReference w:id="1"/>
      </w:r>
      <w:r>
        <w:rPr>
          <w:szCs w:val="22"/>
        </w:rPr>
        <w:t xml:space="preserve"> </w:t>
      </w:r>
      <w:r w:rsidR="001B17B3">
        <w:rPr>
          <w:szCs w:val="22"/>
        </w:rPr>
        <w:t xml:space="preserve">with </w:t>
      </w:r>
      <w:r w:rsidR="00185F7F">
        <w:rPr>
          <w:szCs w:val="22"/>
        </w:rPr>
        <w:t>the following evaluation objective:</w:t>
      </w:r>
    </w:p>
    <w:p w14:paraId="011E89AE" w14:textId="77777777" w:rsidR="00185F7F" w:rsidRPr="00B03D6C" w:rsidRDefault="00185F7F" w:rsidP="00185F7F">
      <w:pPr>
        <w:spacing w:after="0"/>
        <w:rPr>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32"/>
        <w:gridCol w:w="3432"/>
        <w:gridCol w:w="3432"/>
      </w:tblGrid>
      <w:tr w:rsidR="00185F7F" w14:paraId="5D82B090" w14:textId="77777777">
        <w:tc>
          <w:tcPr>
            <w:tcW w:w="3432" w:type="dxa"/>
          </w:tcPr>
          <w:p w14:paraId="0B947F41" w14:textId="77777777" w:rsidR="00185F7F" w:rsidRPr="00185F7F" w:rsidRDefault="00185F7F" w:rsidP="007F588C">
            <w:pPr>
              <w:spacing w:after="0"/>
              <w:rPr>
                <w:sz w:val="22"/>
                <w:szCs w:val="22"/>
              </w:rPr>
            </w:pPr>
          </w:p>
        </w:tc>
        <w:tc>
          <w:tcPr>
            <w:tcW w:w="3432" w:type="dxa"/>
            <w:tcBorders>
              <w:bottom w:val="single" w:sz="4" w:space="0" w:color="auto"/>
            </w:tcBorders>
          </w:tcPr>
          <w:p w14:paraId="5AE28614" w14:textId="77777777" w:rsidR="00185F7F" w:rsidRPr="00185F7F" w:rsidRDefault="00185F7F" w:rsidP="00185F7F">
            <w:pPr>
              <w:spacing w:after="0"/>
              <w:jc w:val="center"/>
              <w:rPr>
                <w:sz w:val="22"/>
                <w:szCs w:val="22"/>
              </w:rPr>
            </w:pPr>
            <w:r>
              <w:rPr>
                <w:sz w:val="22"/>
                <w:szCs w:val="22"/>
              </w:rPr>
              <w:t>Performance Level</w:t>
            </w:r>
          </w:p>
        </w:tc>
        <w:tc>
          <w:tcPr>
            <w:tcW w:w="3432" w:type="dxa"/>
            <w:tcBorders>
              <w:bottom w:val="single" w:sz="4" w:space="0" w:color="auto"/>
            </w:tcBorders>
          </w:tcPr>
          <w:p w14:paraId="3F3E8BB7" w14:textId="77777777" w:rsidR="00185F7F" w:rsidRPr="00185F7F" w:rsidRDefault="00185F7F" w:rsidP="00185F7F">
            <w:pPr>
              <w:spacing w:after="0"/>
              <w:jc w:val="center"/>
              <w:rPr>
                <w:sz w:val="22"/>
                <w:szCs w:val="22"/>
              </w:rPr>
            </w:pPr>
            <w:r>
              <w:rPr>
                <w:sz w:val="22"/>
                <w:szCs w:val="22"/>
              </w:rPr>
              <w:t>Hazard Level</w:t>
            </w:r>
          </w:p>
        </w:tc>
      </w:tr>
      <w:tr w:rsidR="00185F7F" w14:paraId="6CB25B6E" w14:textId="77777777">
        <w:tc>
          <w:tcPr>
            <w:tcW w:w="3432" w:type="dxa"/>
          </w:tcPr>
          <w:p w14:paraId="79BC7048" w14:textId="77777777" w:rsidR="00185F7F" w:rsidRPr="00185F7F" w:rsidRDefault="00185F7F" w:rsidP="007F588C">
            <w:pPr>
              <w:spacing w:after="0"/>
              <w:rPr>
                <w:sz w:val="22"/>
                <w:szCs w:val="22"/>
              </w:rPr>
            </w:pPr>
            <w:r w:rsidRPr="00185F7F">
              <w:rPr>
                <w:sz w:val="22"/>
                <w:szCs w:val="22"/>
              </w:rPr>
              <w:t>Str</w:t>
            </w:r>
            <w:r>
              <w:rPr>
                <w:sz w:val="22"/>
                <w:szCs w:val="22"/>
              </w:rPr>
              <w:t>uctural components</w:t>
            </w:r>
          </w:p>
        </w:tc>
        <w:tc>
          <w:tcPr>
            <w:tcW w:w="3432" w:type="dxa"/>
            <w:tcBorders>
              <w:top w:val="single" w:sz="4" w:space="0" w:color="auto"/>
            </w:tcBorders>
          </w:tcPr>
          <w:p w14:paraId="4D2C708B" w14:textId="77777777" w:rsidR="00185F7F" w:rsidRPr="00185F7F" w:rsidRDefault="00185F7F" w:rsidP="00185F7F">
            <w:pPr>
              <w:spacing w:after="0"/>
              <w:jc w:val="center"/>
              <w:rPr>
                <w:sz w:val="22"/>
                <w:szCs w:val="22"/>
              </w:rPr>
            </w:pPr>
            <w:r>
              <w:rPr>
                <w:sz w:val="22"/>
                <w:szCs w:val="22"/>
              </w:rPr>
              <w:t>Life Safety</w:t>
            </w:r>
          </w:p>
        </w:tc>
        <w:tc>
          <w:tcPr>
            <w:tcW w:w="3432" w:type="dxa"/>
            <w:tcBorders>
              <w:top w:val="single" w:sz="4" w:space="0" w:color="auto"/>
            </w:tcBorders>
          </w:tcPr>
          <w:p w14:paraId="3CE65E09" w14:textId="77777777" w:rsidR="00185F7F" w:rsidRPr="00185F7F" w:rsidRDefault="00185F7F" w:rsidP="00185F7F">
            <w:pPr>
              <w:spacing w:after="0"/>
              <w:jc w:val="center"/>
              <w:rPr>
                <w:sz w:val="22"/>
                <w:szCs w:val="22"/>
              </w:rPr>
            </w:pPr>
            <w:r>
              <w:rPr>
                <w:sz w:val="22"/>
                <w:szCs w:val="22"/>
              </w:rPr>
              <w:t>BSE-1E</w:t>
            </w:r>
          </w:p>
        </w:tc>
      </w:tr>
      <w:tr w:rsidR="00185F7F" w14:paraId="2D09D0E3" w14:textId="77777777">
        <w:tc>
          <w:tcPr>
            <w:tcW w:w="3432" w:type="dxa"/>
          </w:tcPr>
          <w:p w14:paraId="116A74D6" w14:textId="77777777" w:rsidR="00185F7F" w:rsidRPr="00185F7F" w:rsidRDefault="00185F7F" w:rsidP="007F588C">
            <w:pPr>
              <w:spacing w:after="0"/>
              <w:rPr>
                <w:sz w:val="22"/>
                <w:szCs w:val="22"/>
              </w:rPr>
            </w:pPr>
            <w:r>
              <w:rPr>
                <w:sz w:val="22"/>
                <w:szCs w:val="22"/>
              </w:rPr>
              <w:t>Nonstructural components</w:t>
            </w:r>
          </w:p>
        </w:tc>
        <w:tc>
          <w:tcPr>
            <w:tcW w:w="3432" w:type="dxa"/>
          </w:tcPr>
          <w:p w14:paraId="3C11028B" w14:textId="77777777" w:rsidR="00185F7F" w:rsidRPr="00185F7F" w:rsidRDefault="00185F7F" w:rsidP="00185F7F">
            <w:pPr>
              <w:spacing w:after="0"/>
              <w:jc w:val="center"/>
              <w:rPr>
                <w:sz w:val="22"/>
                <w:szCs w:val="22"/>
              </w:rPr>
            </w:pPr>
            <w:r>
              <w:rPr>
                <w:sz w:val="22"/>
                <w:szCs w:val="22"/>
              </w:rPr>
              <w:t>Life Safety</w:t>
            </w:r>
          </w:p>
        </w:tc>
        <w:tc>
          <w:tcPr>
            <w:tcW w:w="3432" w:type="dxa"/>
          </w:tcPr>
          <w:p w14:paraId="739B6F4D" w14:textId="77777777" w:rsidR="00185F7F" w:rsidRPr="00185F7F" w:rsidRDefault="00185F7F" w:rsidP="00185F7F">
            <w:pPr>
              <w:spacing w:after="0"/>
              <w:jc w:val="center"/>
              <w:rPr>
                <w:sz w:val="22"/>
                <w:szCs w:val="22"/>
              </w:rPr>
            </w:pPr>
            <w:r>
              <w:rPr>
                <w:sz w:val="22"/>
                <w:szCs w:val="22"/>
              </w:rPr>
              <w:t>BSE-1E</w:t>
            </w:r>
          </w:p>
        </w:tc>
      </w:tr>
    </w:tbl>
    <w:p w14:paraId="6C9F6E4D" w14:textId="77777777" w:rsidR="00185F7F" w:rsidRPr="00185F7F" w:rsidRDefault="00185F7F" w:rsidP="00185F7F">
      <w:pPr>
        <w:spacing w:after="0"/>
        <w:rPr>
          <w:i/>
          <w:szCs w:val="22"/>
        </w:rPr>
      </w:pPr>
    </w:p>
    <w:p w14:paraId="3B577802" w14:textId="77777777" w:rsidR="00E046F0" w:rsidRDefault="00185F7F" w:rsidP="007F588C">
      <w:pPr>
        <w:spacing w:after="0"/>
        <w:rPr>
          <w:szCs w:val="22"/>
        </w:rPr>
      </w:pPr>
      <w:r>
        <w:rPr>
          <w:szCs w:val="22"/>
        </w:rPr>
        <w:t xml:space="preserve">In accordance with SFBC Section 3428.2 and AB-109, the following modifications </w:t>
      </w:r>
      <w:r w:rsidR="006062C7">
        <w:rPr>
          <w:szCs w:val="22"/>
        </w:rPr>
        <w:t>were</w:t>
      </w:r>
      <w:r>
        <w:rPr>
          <w:szCs w:val="22"/>
        </w:rPr>
        <w:t xml:space="preserve"> </w:t>
      </w:r>
      <w:r w:rsidR="006062C7">
        <w:rPr>
          <w:szCs w:val="22"/>
        </w:rPr>
        <w:t>applied</w:t>
      </w:r>
      <w:r>
        <w:rPr>
          <w:szCs w:val="22"/>
        </w:rPr>
        <w:t xml:space="preserve"> to the standard ASCE 41-13 requirements:</w:t>
      </w:r>
    </w:p>
    <w:p w14:paraId="25A3BE45" w14:textId="77777777" w:rsidR="006062C7" w:rsidRDefault="00185F7F" w:rsidP="007F588C">
      <w:pPr>
        <w:spacing w:after="0"/>
        <w:rPr>
          <w:i/>
          <w:szCs w:val="22"/>
        </w:rPr>
      </w:pPr>
      <w:r w:rsidRPr="00185F7F">
        <w:rPr>
          <w:i/>
          <w:szCs w:val="22"/>
          <w:highlight w:val="cyan"/>
        </w:rPr>
        <w:t>Following is a list of variations allowed or required by AB-109. Retain the ones that apply to this evaluation. Delete the others. Add items as needed to reflect the work that was actually don</w:t>
      </w:r>
      <w:r>
        <w:rPr>
          <w:i/>
          <w:szCs w:val="22"/>
          <w:highlight w:val="cyan"/>
        </w:rPr>
        <w:t>e</w:t>
      </w:r>
      <w:r w:rsidR="00E046F0" w:rsidRPr="00185F7F">
        <w:rPr>
          <w:i/>
          <w:szCs w:val="22"/>
          <w:highlight w:val="cyan"/>
        </w:rPr>
        <w:t>:</w:t>
      </w:r>
    </w:p>
    <w:p w14:paraId="15C712DE" w14:textId="77777777" w:rsidR="00E046F0" w:rsidRPr="00E046F0" w:rsidRDefault="00E046F0" w:rsidP="00EB2473">
      <w:pPr>
        <w:spacing w:after="0"/>
        <w:rPr>
          <w:i/>
          <w:szCs w:val="22"/>
        </w:rPr>
      </w:pPr>
    </w:p>
    <w:p w14:paraId="112B9229" w14:textId="77777777" w:rsidR="00165F26" w:rsidRPr="00EB2473" w:rsidRDefault="006062C7" w:rsidP="00EB2473">
      <w:pPr>
        <w:pStyle w:val="ListParagraph"/>
        <w:numPr>
          <w:ilvl w:val="0"/>
          <w:numId w:val="21"/>
        </w:numPr>
        <w:ind w:left="360"/>
        <w:rPr>
          <w:sz w:val="22"/>
        </w:rPr>
      </w:pPr>
      <w:r w:rsidRPr="00EB2473">
        <w:rPr>
          <w:sz w:val="22"/>
        </w:rPr>
        <w:t xml:space="preserve">The </w:t>
      </w:r>
      <w:r w:rsidR="00E046F0" w:rsidRPr="00EB2473">
        <w:rPr>
          <w:sz w:val="22"/>
        </w:rPr>
        <w:t xml:space="preserve">Site Class </w:t>
      </w:r>
      <w:r w:rsidRPr="00EB2473">
        <w:rPr>
          <w:sz w:val="22"/>
        </w:rPr>
        <w:t xml:space="preserve">was taken from the USGS </w:t>
      </w:r>
      <w:r w:rsidR="00E046F0" w:rsidRPr="00EB2473">
        <w:rPr>
          <w:sz w:val="22"/>
        </w:rPr>
        <w:t>map</w:t>
      </w:r>
      <w:r w:rsidRPr="00EB2473">
        <w:rPr>
          <w:sz w:val="22"/>
        </w:rPr>
        <w:t xml:space="preserve"> at </w:t>
      </w:r>
      <w:hyperlink r:id="rId9" w:history="1">
        <w:r w:rsidRPr="00EB2473">
          <w:rPr>
            <w:sz w:val="22"/>
          </w:rPr>
          <w:t>http://earthquake.usgs.gov/regional/nca/soiltype/map/</w:t>
        </w:r>
      </w:hyperlink>
      <w:r w:rsidRPr="00EB2473">
        <w:rPr>
          <w:sz w:val="22"/>
        </w:rPr>
        <w:t>.</w:t>
      </w:r>
    </w:p>
    <w:p w14:paraId="4F92FB9F" w14:textId="77777777" w:rsidR="00165F26" w:rsidRPr="00EB2473" w:rsidRDefault="00165F26" w:rsidP="00EB2473">
      <w:pPr>
        <w:spacing w:after="0"/>
      </w:pPr>
    </w:p>
    <w:p w14:paraId="54CBDC9A" w14:textId="77777777" w:rsidR="00165F26" w:rsidRPr="00EB2473" w:rsidRDefault="006062C7" w:rsidP="00EB2473">
      <w:pPr>
        <w:pStyle w:val="ListParagraph"/>
        <w:numPr>
          <w:ilvl w:val="0"/>
          <w:numId w:val="21"/>
        </w:numPr>
        <w:ind w:left="360"/>
        <w:rPr>
          <w:sz w:val="22"/>
        </w:rPr>
      </w:pPr>
      <w:r w:rsidRPr="00EB2473">
        <w:rPr>
          <w:sz w:val="22"/>
        </w:rPr>
        <w:t xml:space="preserve">The </w:t>
      </w:r>
      <w:r w:rsidR="00E046F0" w:rsidRPr="00EB2473">
        <w:rPr>
          <w:sz w:val="22"/>
        </w:rPr>
        <w:t xml:space="preserve">Site Class </w:t>
      </w:r>
      <w:r w:rsidRPr="00EB2473">
        <w:rPr>
          <w:sz w:val="22"/>
        </w:rPr>
        <w:t xml:space="preserve">is possibly Site Class </w:t>
      </w:r>
      <w:r w:rsidR="00E046F0" w:rsidRPr="00EB2473">
        <w:rPr>
          <w:sz w:val="22"/>
        </w:rPr>
        <w:t>F</w:t>
      </w:r>
      <w:r w:rsidRPr="00EB2473">
        <w:rPr>
          <w:sz w:val="22"/>
        </w:rPr>
        <w:t xml:space="preserve">, but no site-specific soils or geotechnical </w:t>
      </w:r>
      <w:r w:rsidR="00E046F0" w:rsidRPr="00EB2473">
        <w:rPr>
          <w:sz w:val="22"/>
        </w:rPr>
        <w:t>investigation</w:t>
      </w:r>
      <w:r w:rsidRPr="00EB2473">
        <w:rPr>
          <w:sz w:val="22"/>
        </w:rPr>
        <w:t xml:space="preserve"> was performed.</w:t>
      </w:r>
    </w:p>
    <w:p w14:paraId="2BDAD19E" w14:textId="77777777" w:rsidR="00165F26" w:rsidRPr="00EB2473" w:rsidRDefault="00165F26" w:rsidP="00EB2473">
      <w:pPr>
        <w:spacing w:after="0"/>
      </w:pPr>
    </w:p>
    <w:p w14:paraId="04A873CB" w14:textId="77777777" w:rsidR="00165F26" w:rsidRPr="00EB2473" w:rsidRDefault="00E046F0" w:rsidP="00EB2473">
      <w:pPr>
        <w:pStyle w:val="ListParagraph"/>
        <w:numPr>
          <w:ilvl w:val="0"/>
          <w:numId w:val="21"/>
        </w:numPr>
        <w:ind w:left="360"/>
        <w:rPr>
          <w:sz w:val="22"/>
        </w:rPr>
      </w:pPr>
      <w:r w:rsidRPr="00EB2473">
        <w:rPr>
          <w:sz w:val="22"/>
        </w:rPr>
        <w:t xml:space="preserve">Liquefaction </w:t>
      </w:r>
      <w:r w:rsidR="006062C7" w:rsidRPr="00EB2473">
        <w:rPr>
          <w:sz w:val="22"/>
        </w:rPr>
        <w:t xml:space="preserve">and landslide potential were assumed from the Department of Conservation </w:t>
      </w:r>
      <w:r w:rsidRPr="00EB2473">
        <w:rPr>
          <w:sz w:val="22"/>
        </w:rPr>
        <w:t>map</w:t>
      </w:r>
      <w:r w:rsidR="006062C7" w:rsidRPr="00EB2473">
        <w:rPr>
          <w:sz w:val="22"/>
        </w:rPr>
        <w:t xml:space="preserve"> at </w:t>
      </w:r>
      <w:hyperlink r:id="rId10" w:history="1">
        <w:r w:rsidR="00165F26" w:rsidRPr="00EB2473">
          <w:rPr>
            <w:sz w:val="22"/>
          </w:rPr>
          <w:t>http://gmw.consrv.ca.gov/SHMP/download/pdf/ozn_sf.pdf</w:t>
        </w:r>
      </w:hyperlink>
      <w:r w:rsidR="00165F26" w:rsidRPr="00EB2473">
        <w:rPr>
          <w:sz w:val="22"/>
        </w:rPr>
        <w:t>.</w:t>
      </w:r>
    </w:p>
    <w:p w14:paraId="4D6EDA9C" w14:textId="77777777" w:rsidR="00B86744" w:rsidRPr="00EB2473" w:rsidRDefault="00B86744" w:rsidP="00EB2473">
      <w:pPr>
        <w:spacing w:after="0"/>
        <w:ind w:left="360"/>
      </w:pPr>
    </w:p>
    <w:p w14:paraId="30C55E6D" w14:textId="77777777" w:rsidR="000E17D2" w:rsidRPr="00EB2473" w:rsidRDefault="000E17D2" w:rsidP="00EB2473">
      <w:pPr>
        <w:pStyle w:val="ListParagraph"/>
        <w:numPr>
          <w:ilvl w:val="0"/>
          <w:numId w:val="21"/>
        </w:numPr>
        <w:ind w:left="360"/>
        <w:rPr>
          <w:sz w:val="22"/>
        </w:rPr>
      </w:pPr>
      <w:r w:rsidRPr="00EB2473">
        <w:rPr>
          <w:sz w:val="22"/>
        </w:rPr>
        <w:t>Despite a lack of original design and construction documentation, investigation of existing details was limited for budget and disruption purposes.</w:t>
      </w:r>
    </w:p>
    <w:p w14:paraId="1EC44794" w14:textId="77777777" w:rsidR="00E046F0" w:rsidRPr="00EB2473" w:rsidRDefault="00E046F0" w:rsidP="00EB2473">
      <w:pPr>
        <w:spacing w:after="0"/>
      </w:pPr>
    </w:p>
    <w:p w14:paraId="6AFAB348" w14:textId="77777777" w:rsidR="00E046F0" w:rsidRPr="00EB2473" w:rsidRDefault="00E046F0" w:rsidP="00EB2473">
      <w:pPr>
        <w:pStyle w:val="ListParagraph"/>
        <w:numPr>
          <w:ilvl w:val="0"/>
          <w:numId w:val="21"/>
        </w:numPr>
        <w:ind w:left="360"/>
        <w:rPr>
          <w:sz w:val="22"/>
        </w:rPr>
      </w:pPr>
      <w:r w:rsidRPr="00EB2473">
        <w:rPr>
          <w:sz w:val="22"/>
        </w:rPr>
        <w:t xml:space="preserve">Tier 3 </w:t>
      </w:r>
      <w:r w:rsidR="000E17D2" w:rsidRPr="00EB2473">
        <w:rPr>
          <w:sz w:val="22"/>
        </w:rPr>
        <w:t xml:space="preserve">Systematic Evaluation is </w:t>
      </w:r>
      <w:r w:rsidRPr="00EB2473">
        <w:rPr>
          <w:sz w:val="22"/>
        </w:rPr>
        <w:t>required</w:t>
      </w:r>
      <w:r w:rsidR="000E17D2" w:rsidRPr="00EB2473">
        <w:rPr>
          <w:sz w:val="22"/>
        </w:rPr>
        <w:t xml:space="preserve"> for this building by ASCE 41-13 Section 3.3 but for budget purposes was not done.</w:t>
      </w:r>
    </w:p>
    <w:p w14:paraId="2EBCCC0A" w14:textId="77777777" w:rsidR="00B4307B" w:rsidRPr="00165F26" w:rsidRDefault="00B4307B" w:rsidP="00EB2473">
      <w:pPr>
        <w:spacing w:after="0"/>
        <w:rPr>
          <w:szCs w:val="22"/>
        </w:rPr>
      </w:pPr>
    </w:p>
    <w:p w14:paraId="1BEC7147" w14:textId="77777777" w:rsidR="00CA1D29" w:rsidRDefault="00CA1D29">
      <w:pPr>
        <w:spacing w:after="0"/>
        <w:rPr>
          <w:szCs w:val="22"/>
          <w:u w:val="single"/>
        </w:rPr>
      </w:pPr>
      <w:r>
        <w:rPr>
          <w:szCs w:val="22"/>
          <w:u w:val="single"/>
        </w:rPr>
        <w:br w:type="page"/>
      </w:r>
    </w:p>
    <w:p w14:paraId="58C27BDF" w14:textId="77777777" w:rsidR="003C2EC3" w:rsidRPr="00861E19" w:rsidRDefault="001B17B3" w:rsidP="00E0056B">
      <w:pPr>
        <w:keepNext/>
        <w:spacing w:after="0"/>
        <w:rPr>
          <w:szCs w:val="22"/>
          <w:u w:val="single"/>
        </w:rPr>
      </w:pPr>
      <w:r>
        <w:rPr>
          <w:szCs w:val="22"/>
          <w:u w:val="single"/>
        </w:rPr>
        <w:lastRenderedPageBreak/>
        <w:t>1.4</w:t>
      </w:r>
      <w:r w:rsidR="003C2EC3" w:rsidRPr="00861E19">
        <w:rPr>
          <w:szCs w:val="22"/>
          <w:u w:val="single"/>
        </w:rPr>
        <w:t xml:space="preserve"> Document review</w:t>
      </w:r>
    </w:p>
    <w:p w14:paraId="3816F400" w14:textId="77777777" w:rsidR="003C2EC3" w:rsidRDefault="003C2EC3" w:rsidP="00E0056B">
      <w:pPr>
        <w:keepNext/>
        <w:spacing w:after="0"/>
        <w:rPr>
          <w:szCs w:val="22"/>
        </w:rPr>
      </w:pPr>
      <w:r w:rsidRPr="00861E19">
        <w:rPr>
          <w:szCs w:val="22"/>
        </w:rPr>
        <w:t>The following documents were use</w:t>
      </w:r>
      <w:r w:rsidR="007D0858">
        <w:rPr>
          <w:szCs w:val="22"/>
        </w:rPr>
        <w:t>d</w:t>
      </w:r>
      <w:r w:rsidR="001B17B3">
        <w:rPr>
          <w:szCs w:val="22"/>
        </w:rPr>
        <w:t xml:space="preserve"> to complete</w:t>
      </w:r>
      <w:r w:rsidRPr="00861E19">
        <w:rPr>
          <w:szCs w:val="22"/>
        </w:rPr>
        <w:t xml:space="preserve"> the evaluation, in</w:t>
      </w:r>
      <w:r w:rsidR="001B17B3">
        <w:rPr>
          <w:szCs w:val="22"/>
        </w:rPr>
        <w:t xml:space="preserve"> general compliance with ASCE 41-13</w:t>
      </w:r>
      <w:r w:rsidR="00B4307B">
        <w:rPr>
          <w:szCs w:val="22"/>
        </w:rPr>
        <w:t xml:space="preserve"> S</w:t>
      </w:r>
      <w:r w:rsidRPr="00861E19">
        <w:rPr>
          <w:szCs w:val="22"/>
        </w:rPr>
        <w:t>ection</w:t>
      </w:r>
      <w:r w:rsidR="00B4307B">
        <w:rPr>
          <w:szCs w:val="22"/>
        </w:rPr>
        <w:t xml:space="preserve"> 3.2.2</w:t>
      </w:r>
      <w:r w:rsidRPr="00861E19">
        <w:rPr>
          <w:szCs w:val="22"/>
        </w:rPr>
        <w:t xml:space="preserve">. The Set ID is used to identify the documents cited in </w:t>
      </w:r>
      <w:r w:rsidR="001B17B3">
        <w:rPr>
          <w:szCs w:val="22"/>
        </w:rPr>
        <w:t>Appendix B</w:t>
      </w:r>
      <w:r w:rsidRPr="00861E19">
        <w:rPr>
          <w:szCs w:val="22"/>
        </w:rPr>
        <w:t xml:space="preserve"> of this report.</w:t>
      </w:r>
    </w:p>
    <w:p w14:paraId="639B839B" w14:textId="77777777" w:rsidR="003C2EC3" w:rsidRDefault="003C2EC3" w:rsidP="007F588C">
      <w:pPr>
        <w:spacing w:after="0"/>
        <w:rPr>
          <w:szCs w:val="22"/>
        </w:rPr>
      </w:pPr>
    </w:p>
    <w:tbl>
      <w:tblPr>
        <w:tblW w:w="0" w:type="auto"/>
        <w:tblLook w:val="00A0" w:firstRow="1" w:lastRow="0" w:firstColumn="1" w:lastColumn="0" w:noHBand="0" w:noVBand="0"/>
      </w:tblPr>
      <w:tblGrid>
        <w:gridCol w:w="1278"/>
        <w:gridCol w:w="1350"/>
        <w:gridCol w:w="7668"/>
      </w:tblGrid>
      <w:tr w:rsidR="003C2EC3" w:rsidRPr="00CB1302" w14:paraId="4EA853A3" w14:textId="77777777">
        <w:trPr>
          <w:tblHeader/>
        </w:trPr>
        <w:tc>
          <w:tcPr>
            <w:tcW w:w="1278" w:type="dxa"/>
            <w:tcBorders>
              <w:bottom w:val="single" w:sz="4" w:space="0" w:color="000000"/>
            </w:tcBorders>
          </w:tcPr>
          <w:p w14:paraId="6014C8D1" w14:textId="77777777" w:rsidR="003C2EC3" w:rsidRPr="00CB1302" w:rsidRDefault="003C2EC3" w:rsidP="00CB1302">
            <w:pPr>
              <w:spacing w:after="0"/>
            </w:pPr>
            <w:r w:rsidRPr="00CB1302">
              <w:rPr>
                <w:szCs w:val="22"/>
              </w:rPr>
              <w:t>Set ID</w:t>
            </w:r>
          </w:p>
        </w:tc>
        <w:tc>
          <w:tcPr>
            <w:tcW w:w="1350" w:type="dxa"/>
            <w:tcBorders>
              <w:bottom w:val="single" w:sz="4" w:space="0" w:color="000000"/>
            </w:tcBorders>
          </w:tcPr>
          <w:p w14:paraId="1868EF44" w14:textId="77777777" w:rsidR="003C2EC3" w:rsidRPr="00CB1302" w:rsidRDefault="003C2EC3" w:rsidP="00CB1302">
            <w:pPr>
              <w:spacing w:after="0"/>
            </w:pPr>
            <w:r w:rsidRPr="00CB1302">
              <w:rPr>
                <w:szCs w:val="22"/>
              </w:rPr>
              <w:t>Date</w:t>
            </w:r>
          </w:p>
        </w:tc>
        <w:tc>
          <w:tcPr>
            <w:tcW w:w="7668" w:type="dxa"/>
            <w:tcBorders>
              <w:bottom w:val="single" w:sz="4" w:space="0" w:color="000000"/>
            </w:tcBorders>
          </w:tcPr>
          <w:p w14:paraId="0CAFC86A" w14:textId="77777777" w:rsidR="003C2EC3" w:rsidRPr="00CB1302" w:rsidRDefault="003C2EC3" w:rsidP="00CB1302">
            <w:pPr>
              <w:spacing w:after="0"/>
            </w:pPr>
            <w:r w:rsidRPr="00CB1302">
              <w:rPr>
                <w:szCs w:val="22"/>
              </w:rPr>
              <w:t>Description</w:t>
            </w:r>
          </w:p>
        </w:tc>
      </w:tr>
      <w:tr w:rsidR="003C2EC3" w:rsidRPr="00CB1302" w14:paraId="61B26F25" w14:textId="77777777">
        <w:tc>
          <w:tcPr>
            <w:tcW w:w="1278" w:type="dxa"/>
            <w:tcBorders>
              <w:top w:val="single" w:sz="4" w:space="0" w:color="000000"/>
            </w:tcBorders>
          </w:tcPr>
          <w:p w14:paraId="2A9D78D8" w14:textId="77777777" w:rsidR="003C2EC3" w:rsidRPr="00CB1302" w:rsidRDefault="003C2EC3" w:rsidP="00CB1302">
            <w:pPr>
              <w:spacing w:after="0"/>
            </w:pPr>
          </w:p>
        </w:tc>
        <w:tc>
          <w:tcPr>
            <w:tcW w:w="1350" w:type="dxa"/>
            <w:tcBorders>
              <w:top w:val="single" w:sz="4" w:space="0" w:color="000000"/>
            </w:tcBorders>
          </w:tcPr>
          <w:p w14:paraId="7631CE22" w14:textId="77777777" w:rsidR="003C2EC3" w:rsidRPr="00CB1302" w:rsidRDefault="003C2EC3" w:rsidP="00CB1302">
            <w:pPr>
              <w:spacing w:after="0"/>
            </w:pPr>
          </w:p>
        </w:tc>
        <w:tc>
          <w:tcPr>
            <w:tcW w:w="7668" w:type="dxa"/>
            <w:tcBorders>
              <w:top w:val="single" w:sz="4" w:space="0" w:color="000000"/>
            </w:tcBorders>
            <w:shd w:val="clear" w:color="auto" w:fill="00FFFF"/>
          </w:tcPr>
          <w:p w14:paraId="6FBDDC1E" w14:textId="77777777" w:rsidR="003C2EC3" w:rsidRPr="00CB1302" w:rsidRDefault="003C2EC3" w:rsidP="00CB1302">
            <w:pPr>
              <w:spacing w:after="0"/>
              <w:rPr>
                <w:i/>
              </w:rPr>
            </w:pPr>
            <w:r w:rsidRPr="00CB1302">
              <w:rPr>
                <w:i/>
                <w:szCs w:val="22"/>
              </w:rPr>
              <w:t>For each document (set of plans, report, etc.), give the title and author, indicate the number of sheets or pages (especially if only part of the set was available), and state the context in which the document was produced (original construction, alteration, retrofit, repair, etc.)</w:t>
            </w:r>
          </w:p>
        </w:tc>
      </w:tr>
      <w:tr w:rsidR="001B17B3" w:rsidRPr="00CB1302" w14:paraId="758EF320" w14:textId="77777777">
        <w:tc>
          <w:tcPr>
            <w:tcW w:w="1278" w:type="dxa"/>
          </w:tcPr>
          <w:p w14:paraId="155ECF36" w14:textId="77777777" w:rsidR="001B17B3" w:rsidRPr="00CB1302" w:rsidRDefault="001B17B3" w:rsidP="00CB1302">
            <w:pPr>
              <w:spacing w:after="0"/>
            </w:pPr>
          </w:p>
        </w:tc>
        <w:tc>
          <w:tcPr>
            <w:tcW w:w="1350" w:type="dxa"/>
          </w:tcPr>
          <w:p w14:paraId="71400C40" w14:textId="77777777" w:rsidR="001B17B3" w:rsidRPr="00CB1302" w:rsidRDefault="001B17B3" w:rsidP="00CB1302">
            <w:pPr>
              <w:spacing w:after="0"/>
            </w:pPr>
          </w:p>
        </w:tc>
        <w:tc>
          <w:tcPr>
            <w:tcW w:w="7668" w:type="dxa"/>
          </w:tcPr>
          <w:p w14:paraId="4122F7F3" w14:textId="77777777" w:rsidR="001B17B3" w:rsidRPr="00CB1302" w:rsidRDefault="001B17B3" w:rsidP="00CB1302">
            <w:pPr>
              <w:spacing w:after="0"/>
            </w:pPr>
          </w:p>
        </w:tc>
      </w:tr>
      <w:tr w:rsidR="001B17B3" w:rsidRPr="00CB1302" w14:paraId="1D7DE0EF" w14:textId="77777777">
        <w:tc>
          <w:tcPr>
            <w:tcW w:w="1278" w:type="dxa"/>
          </w:tcPr>
          <w:p w14:paraId="08120844" w14:textId="77777777" w:rsidR="001B17B3" w:rsidRPr="00CB1302" w:rsidRDefault="001B17B3" w:rsidP="00CB1302">
            <w:pPr>
              <w:spacing w:after="0"/>
            </w:pPr>
          </w:p>
        </w:tc>
        <w:tc>
          <w:tcPr>
            <w:tcW w:w="1350" w:type="dxa"/>
          </w:tcPr>
          <w:p w14:paraId="36D3D313" w14:textId="77777777" w:rsidR="001B17B3" w:rsidRPr="00CB1302" w:rsidRDefault="001B17B3" w:rsidP="00CB1302">
            <w:pPr>
              <w:spacing w:after="0"/>
            </w:pPr>
          </w:p>
        </w:tc>
        <w:tc>
          <w:tcPr>
            <w:tcW w:w="7668" w:type="dxa"/>
          </w:tcPr>
          <w:p w14:paraId="7755467B" w14:textId="77777777" w:rsidR="001B17B3" w:rsidRPr="00CB1302" w:rsidRDefault="001B17B3" w:rsidP="00CB1302">
            <w:pPr>
              <w:spacing w:after="0"/>
            </w:pPr>
          </w:p>
        </w:tc>
      </w:tr>
      <w:tr w:rsidR="003C2EC3" w:rsidRPr="00CB1302" w14:paraId="170EC29E" w14:textId="77777777">
        <w:tc>
          <w:tcPr>
            <w:tcW w:w="1278" w:type="dxa"/>
          </w:tcPr>
          <w:p w14:paraId="012AFB3B" w14:textId="77777777" w:rsidR="003C2EC3" w:rsidRPr="00CB1302" w:rsidRDefault="003C2EC3" w:rsidP="00CB1302">
            <w:pPr>
              <w:spacing w:after="0"/>
            </w:pPr>
          </w:p>
        </w:tc>
        <w:tc>
          <w:tcPr>
            <w:tcW w:w="1350" w:type="dxa"/>
          </w:tcPr>
          <w:p w14:paraId="68F4C812" w14:textId="77777777" w:rsidR="003C2EC3" w:rsidRPr="00CB1302" w:rsidRDefault="003C2EC3" w:rsidP="00CB1302">
            <w:pPr>
              <w:spacing w:after="0"/>
            </w:pPr>
          </w:p>
        </w:tc>
        <w:tc>
          <w:tcPr>
            <w:tcW w:w="7668" w:type="dxa"/>
          </w:tcPr>
          <w:p w14:paraId="11AC38E1" w14:textId="77777777" w:rsidR="003C2EC3" w:rsidRPr="00CB1302" w:rsidRDefault="003C2EC3" w:rsidP="00CB1302">
            <w:pPr>
              <w:spacing w:after="0"/>
            </w:pPr>
          </w:p>
        </w:tc>
      </w:tr>
      <w:tr w:rsidR="003C2EC3" w:rsidRPr="00CB1302" w14:paraId="594614A6" w14:textId="77777777">
        <w:tc>
          <w:tcPr>
            <w:tcW w:w="1278" w:type="dxa"/>
          </w:tcPr>
          <w:p w14:paraId="2C4CE7B0" w14:textId="77777777" w:rsidR="003C2EC3" w:rsidRPr="00CB1302" w:rsidRDefault="003C2EC3" w:rsidP="00CB1302">
            <w:pPr>
              <w:spacing w:after="0"/>
            </w:pPr>
          </w:p>
        </w:tc>
        <w:tc>
          <w:tcPr>
            <w:tcW w:w="1350" w:type="dxa"/>
          </w:tcPr>
          <w:p w14:paraId="1D611EEF" w14:textId="77777777" w:rsidR="003C2EC3" w:rsidRPr="00CB1302" w:rsidRDefault="003C2EC3" w:rsidP="00CB1302">
            <w:pPr>
              <w:spacing w:after="0"/>
            </w:pPr>
          </w:p>
        </w:tc>
        <w:tc>
          <w:tcPr>
            <w:tcW w:w="7668" w:type="dxa"/>
          </w:tcPr>
          <w:p w14:paraId="31EC820E" w14:textId="77777777" w:rsidR="003C2EC3" w:rsidRPr="00CB1302" w:rsidRDefault="003C2EC3" w:rsidP="00CB1302">
            <w:pPr>
              <w:spacing w:after="0"/>
            </w:pPr>
          </w:p>
        </w:tc>
      </w:tr>
    </w:tbl>
    <w:p w14:paraId="7092FBAB" w14:textId="77777777" w:rsidR="003C2EC3" w:rsidRDefault="003C2EC3" w:rsidP="007F588C">
      <w:pPr>
        <w:spacing w:after="0"/>
        <w:rPr>
          <w:szCs w:val="22"/>
        </w:rPr>
      </w:pPr>
    </w:p>
    <w:p w14:paraId="51CDC761" w14:textId="77777777" w:rsidR="003C2EC3" w:rsidRPr="003E4456" w:rsidRDefault="001B17B3" w:rsidP="00881124">
      <w:pPr>
        <w:keepNext/>
        <w:spacing w:after="0"/>
        <w:rPr>
          <w:szCs w:val="22"/>
          <w:u w:val="single"/>
        </w:rPr>
      </w:pPr>
      <w:r>
        <w:rPr>
          <w:szCs w:val="22"/>
          <w:u w:val="single"/>
        </w:rPr>
        <w:br w:type="page"/>
      </w:r>
      <w:r>
        <w:rPr>
          <w:szCs w:val="22"/>
          <w:u w:val="single"/>
        </w:rPr>
        <w:lastRenderedPageBreak/>
        <w:t>1.5</w:t>
      </w:r>
      <w:r w:rsidR="003C2EC3" w:rsidRPr="003E4456">
        <w:rPr>
          <w:szCs w:val="22"/>
          <w:u w:val="single"/>
        </w:rPr>
        <w:t xml:space="preserve"> Site visit</w:t>
      </w:r>
    </w:p>
    <w:p w14:paraId="5E66C29B" w14:textId="77777777" w:rsidR="003C2EC3" w:rsidRDefault="003C2EC3" w:rsidP="007F588C">
      <w:pPr>
        <w:spacing w:after="0"/>
        <w:rPr>
          <w:szCs w:val="22"/>
        </w:rPr>
      </w:pPr>
      <w:r>
        <w:rPr>
          <w:szCs w:val="22"/>
        </w:rPr>
        <w:t xml:space="preserve">A site visit was made to verify certain information and to assist in completing the evaluation, in general compliance with ASCE </w:t>
      </w:r>
      <w:r w:rsidR="001B17B3">
        <w:rPr>
          <w:szCs w:val="22"/>
        </w:rPr>
        <w:t>41-13</w:t>
      </w:r>
      <w:r>
        <w:rPr>
          <w:szCs w:val="22"/>
        </w:rPr>
        <w:t xml:space="preserve"> section</w:t>
      </w:r>
      <w:r w:rsidR="001B17B3">
        <w:rPr>
          <w:szCs w:val="22"/>
        </w:rPr>
        <w:t xml:space="preserve"> </w:t>
      </w:r>
      <w:r w:rsidR="005A2E90">
        <w:rPr>
          <w:szCs w:val="22"/>
        </w:rPr>
        <w:t>3.2.</w:t>
      </w:r>
    </w:p>
    <w:p w14:paraId="2744A381" w14:textId="77777777" w:rsidR="003C2EC3" w:rsidRDefault="003C2EC3" w:rsidP="007F588C">
      <w:pPr>
        <w:spacing w:after="0"/>
        <w:rPr>
          <w:szCs w:val="22"/>
        </w:rPr>
      </w:pPr>
    </w:p>
    <w:tbl>
      <w:tblPr>
        <w:tblW w:w="0" w:type="auto"/>
        <w:tblLook w:val="00A0" w:firstRow="1" w:lastRow="0" w:firstColumn="1" w:lastColumn="0" w:noHBand="0" w:noVBand="0"/>
      </w:tblPr>
      <w:tblGrid>
        <w:gridCol w:w="2898"/>
        <w:gridCol w:w="7398"/>
      </w:tblGrid>
      <w:tr w:rsidR="003C2EC3" w:rsidRPr="00CB1302" w14:paraId="46D8FC21" w14:textId="77777777">
        <w:tc>
          <w:tcPr>
            <w:tcW w:w="2898" w:type="dxa"/>
          </w:tcPr>
          <w:p w14:paraId="0F41549F" w14:textId="77777777" w:rsidR="003C2EC3" w:rsidRPr="00CB1302" w:rsidRDefault="003C2EC3" w:rsidP="00CB1302">
            <w:pPr>
              <w:spacing w:after="0"/>
            </w:pPr>
            <w:r w:rsidRPr="00CB1302">
              <w:rPr>
                <w:szCs w:val="22"/>
              </w:rPr>
              <w:t>Date of site visit:</w:t>
            </w:r>
          </w:p>
        </w:tc>
        <w:tc>
          <w:tcPr>
            <w:tcW w:w="7398" w:type="dxa"/>
          </w:tcPr>
          <w:p w14:paraId="5858198C" w14:textId="77777777" w:rsidR="003C2EC3" w:rsidRPr="00CB1302" w:rsidRDefault="003C2EC3" w:rsidP="00CB1302">
            <w:pPr>
              <w:spacing w:after="0"/>
            </w:pPr>
          </w:p>
        </w:tc>
      </w:tr>
      <w:tr w:rsidR="003C2EC3" w:rsidRPr="00CB1302" w14:paraId="5CDBB5FA" w14:textId="77777777">
        <w:tc>
          <w:tcPr>
            <w:tcW w:w="2898" w:type="dxa"/>
          </w:tcPr>
          <w:p w14:paraId="0D4D69E3" w14:textId="77777777" w:rsidR="003C2EC3" w:rsidRPr="00CB1302" w:rsidRDefault="003C2EC3" w:rsidP="00CB1302">
            <w:pPr>
              <w:spacing w:after="0"/>
            </w:pPr>
            <w:r w:rsidRPr="00CB1302">
              <w:rPr>
                <w:szCs w:val="22"/>
              </w:rPr>
              <w:t>Visiting engineer(s) and staff:</w:t>
            </w:r>
          </w:p>
        </w:tc>
        <w:tc>
          <w:tcPr>
            <w:tcW w:w="7398" w:type="dxa"/>
          </w:tcPr>
          <w:p w14:paraId="6DE3F284" w14:textId="77777777" w:rsidR="003C2EC3" w:rsidRPr="00CB1302" w:rsidRDefault="003C2EC3" w:rsidP="00CB1302">
            <w:pPr>
              <w:spacing w:after="0"/>
            </w:pPr>
          </w:p>
        </w:tc>
      </w:tr>
      <w:tr w:rsidR="003C2EC3" w:rsidRPr="00CB1302" w14:paraId="055FC4A8" w14:textId="77777777">
        <w:tc>
          <w:tcPr>
            <w:tcW w:w="2898" w:type="dxa"/>
          </w:tcPr>
          <w:p w14:paraId="73E113C1" w14:textId="77777777" w:rsidR="003C2EC3" w:rsidRPr="00CB1302" w:rsidRDefault="003C2EC3" w:rsidP="00CB1302">
            <w:pPr>
              <w:spacing w:after="0"/>
            </w:pPr>
            <w:r w:rsidRPr="00CB1302">
              <w:rPr>
                <w:szCs w:val="22"/>
              </w:rPr>
              <w:t>School contact:</w:t>
            </w:r>
          </w:p>
        </w:tc>
        <w:tc>
          <w:tcPr>
            <w:tcW w:w="7398" w:type="dxa"/>
          </w:tcPr>
          <w:p w14:paraId="1CBFCE73" w14:textId="77777777" w:rsidR="003C2EC3" w:rsidRPr="00CB1302" w:rsidRDefault="003C2EC3" w:rsidP="00CB1302">
            <w:pPr>
              <w:spacing w:after="0"/>
            </w:pPr>
          </w:p>
        </w:tc>
      </w:tr>
      <w:tr w:rsidR="003C2EC3" w:rsidRPr="00CB1302" w14:paraId="49575C3F" w14:textId="77777777">
        <w:tc>
          <w:tcPr>
            <w:tcW w:w="2898" w:type="dxa"/>
          </w:tcPr>
          <w:p w14:paraId="46082152" w14:textId="77777777" w:rsidR="003C2EC3" w:rsidRPr="00CB1302" w:rsidRDefault="003C2EC3" w:rsidP="00CB1302">
            <w:pPr>
              <w:spacing w:after="0"/>
            </w:pPr>
            <w:r w:rsidRPr="00CB1302">
              <w:rPr>
                <w:szCs w:val="22"/>
              </w:rPr>
              <w:t>School on-site liaison:</w:t>
            </w:r>
          </w:p>
        </w:tc>
        <w:tc>
          <w:tcPr>
            <w:tcW w:w="7398" w:type="dxa"/>
          </w:tcPr>
          <w:p w14:paraId="40F31AC9" w14:textId="77777777" w:rsidR="003C2EC3" w:rsidRPr="00CB1302" w:rsidRDefault="003C2EC3" w:rsidP="00CB1302">
            <w:pPr>
              <w:spacing w:after="0"/>
            </w:pPr>
          </w:p>
        </w:tc>
      </w:tr>
    </w:tbl>
    <w:p w14:paraId="377AC4D0" w14:textId="77777777" w:rsidR="003C2EC3" w:rsidRDefault="003C2EC3" w:rsidP="007F588C">
      <w:pPr>
        <w:spacing w:after="0"/>
        <w:rPr>
          <w:szCs w:val="22"/>
        </w:rPr>
      </w:pPr>
    </w:p>
    <w:p w14:paraId="7BDD36ED" w14:textId="77777777" w:rsidR="003C2EC3" w:rsidRDefault="003C2EC3" w:rsidP="00782A42">
      <w:pPr>
        <w:keepNext/>
        <w:spacing w:after="0"/>
        <w:rPr>
          <w:szCs w:val="22"/>
        </w:rPr>
      </w:pPr>
      <w:r>
        <w:rPr>
          <w:szCs w:val="22"/>
        </w:rPr>
        <w:t>The scope of the site visit was based on our judgment, accessibility of certain areas, and convenience of the school on-site liaison. The purpose of the following list is merely to record the work that was done. That some listed items are not checked does not indicate an i</w:t>
      </w:r>
      <w:r w:rsidR="001B17B3">
        <w:rPr>
          <w:szCs w:val="22"/>
        </w:rPr>
        <w:t>ncomplete evaluation. Th</w:t>
      </w:r>
      <w:r>
        <w:rPr>
          <w:szCs w:val="22"/>
        </w:rPr>
        <w:t>e site visit included:</w:t>
      </w:r>
    </w:p>
    <w:tbl>
      <w:tblPr>
        <w:tblW w:w="0" w:type="auto"/>
        <w:tblLook w:val="00A0" w:firstRow="1" w:lastRow="0" w:firstColumn="1" w:lastColumn="0" w:noHBand="0" w:noVBand="0"/>
      </w:tblPr>
      <w:tblGrid>
        <w:gridCol w:w="430"/>
        <w:gridCol w:w="9866"/>
      </w:tblGrid>
      <w:tr w:rsidR="003C2EC3" w:rsidRPr="00CB1302" w14:paraId="5DF6235F" w14:textId="77777777">
        <w:tc>
          <w:tcPr>
            <w:tcW w:w="430" w:type="dxa"/>
          </w:tcPr>
          <w:p w14:paraId="70911A5B" w14:textId="77777777" w:rsidR="003C2EC3" w:rsidRPr="00CB1302" w:rsidRDefault="003C2EC3" w:rsidP="00CB1302">
            <w:pPr>
              <w:keepNext/>
              <w:spacing w:after="0"/>
              <w:jc w:val="center"/>
            </w:pPr>
            <w:r w:rsidRPr="00CB1302">
              <w:rPr>
                <w:szCs w:val="22"/>
              </w:rPr>
              <w:sym w:font="Wingdings 2" w:char="F0A3"/>
            </w:r>
          </w:p>
        </w:tc>
        <w:tc>
          <w:tcPr>
            <w:tcW w:w="9866" w:type="dxa"/>
          </w:tcPr>
          <w:p w14:paraId="09AD036E" w14:textId="77777777" w:rsidR="003C2EC3" w:rsidRPr="00CB1302" w:rsidRDefault="003C2EC3" w:rsidP="00CB1302">
            <w:pPr>
              <w:keepNext/>
              <w:spacing w:after="0"/>
            </w:pPr>
            <w:r w:rsidRPr="00CB1302">
              <w:rPr>
                <w:szCs w:val="22"/>
              </w:rPr>
              <w:t>Interview w/ on-site liaison</w:t>
            </w:r>
          </w:p>
          <w:p w14:paraId="4D695BDE" w14:textId="77777777" w:rsidR="003C2EC3" w:rsidRPr="00CB1302" w:rsidRDefault="003C2EC3" w:rsidP="00CB1302">
            <w:pPr>
              <w:keepNext/>
              <w:spacing w:after="0"/>
              <w:rPr>
                <w:i/>
              </w:rPr>
            </w:pPr>
            <w:r w:rsidRPr="00CB1302">
              <w:rPr>
                <w:i/>
                <w:szCs w:val="22"/>
                <w:highlight w:val="cyan"/>
              </w:rPr>
              <w:t>Engineer may add optional notes after each item to clarify the scope, make specific observations, reference photographs in Appendix, suggest need for destructive investigation, etc.</w:t>
            </w:r>
          </w:p>
        </w:tc>
      </w:tr>
      <w:tr w:rsidR="003C2EC3" w:rsidRPr="00CB1302" w14:paraId="1C4E7BAC" w14:textId="77777777">
        <w:tc>
          <w:tcPr>
            <w:tcW w:w="430" w:type="dxa"/>
          </w:tcPr>
          <w:p w14:paraId="46B7D78A" w14:textId="77777777" w:rsidR="003C2EC3" w:rsidRPr="00CB1302" w:rsidRDefault="003C2EC3" w:rsidP="00CB1302">
            <w:pPr>
              <w:spacing w:after="0"/>
              <w:jc w:val="center"/>
            </w:pPr>
            <w:r w:rsidRPr="00CB1302">
              <w:rPr>
                <w:szCs w:val="22"/>
              </w:rPr>
              <w:sym w:font="Wingdings 2" w:char="F0A3"/>
            </w:r>
          </w:p>
        </w:tc>
        <w:tc>
          <w:tcPr>
            <w:tcW w:w="9866" w:type="dxa"/>
          </w:tcPr>
          <w:p w14:paraId="15D4B5C8" w14:textId="77777777" w:rsidR="003C2EC3" w:rsidRPr="00CB1302" w:rsidRDefault="003C2EC3" w:rsidP="00CB1302">
            <w:pPr>
              <w:spacing w:after="0"/>
            </w:pPr>
            <w:r w:rsidRPr="00CB1302">
              <w:rPr>
                <w:szCs w:val="22"/>
              </w:rPr>
              <w:t>Grounds, for observation of soil, slopes, drainage, general condition</w:t>
            </w:r>
          </w:p>
        </w:tc>
      </w:tr>
      <w:tr w:rsidR="003C2EC3" w:rsidRPr="00CB1302" w14:paraId="33D2B49A" w14:textId="77777777">
        <w:tc>
          <w:tcPr>
            <w:tcW w:w="430" w:type="dxa"/>
          </w:tcPr>
          <w:p w14:paraId="09EB29F0" w14:textId="77777777" w:rsidR="003C2EC3" w:rsidRPr="00CB1302" w:rsidRDefault="003C2EC3" w:rsidP="00CB1302">
            <w:pPr>
              <w:spacing w:after="0"/>
              <w:jc w:val="center"/>
            </w:pPr>
            <w:r w:rsidRPr="00CB1302">
              <w:rPr>
                <w:szCs w:val="22"/>
              </w:rPr>
              <w:sym w:font="Wingdings 2" w:char="F0A3"/>
            </w:r>
          </w:p>
        </w:tc>
        <w:tc>
          <w:tcPr>
            <w:tcW w:w="9866" w:type="dxa"/>
          </w:tcPr>
          <w:p w14:paraId="1DB4955C" w14:textId="77777777" w:rsidR="003C2EC3" w:rsidRPr="00CB1302" w:rsidRDefault="003C2EC3" w:rsidP="00CB1302">
            <w:pPr>
              <w:spacing w:after="0"/>
            </w:pPr>
            <w:r w:rsidRPr="00CB1302">
              <w:rPr>
                <w:szCs w:val="22"/>
              </w:rPr>
              <w:t>Exterior observation to verify basic massing, configuration, general condition</w:t>
            </w:r>
          </w:p>
        </w:tc>
      </w:tr>
      <w:tr w:rsidR="003C2EC3" w:rsidRPr="00CB1302" w14:paraId="388AEE88" w14:textId="77777777">
        <w:tc>
          <w:tcPr>
            <w:tcW w:w="430" w:type="dxa"/>
          </w:tcPr>
          <w:p w14:paraId="35674B0B" w14:textId="77777777" w:rsidR="003C2EC3" w:rsidRPr="00CB1302" w:rsidRDefault="003C2EC3" w:rsidP="00CB1302">
            <w:pPr>
              <w:spacing w:after="0"/>
              <w:jc w:val="center"/>
            </w:pPr>
            <w:r w:rsidRPr="00CB1302">
              <w:rPr>
                <w:szCs w:val="22"/>
              </w:rPr>
              <w:sym w:font="Wingdings 2" w:char="F0A3"/>
            </w:r>
          </w:p>
        </w:tc>
        <w:tc>
          <w:tcPr>
            <w:tcW w:w="9866" w:type="dxa"/>
          </w:tcPr>
          <w:p w14:paraId="56B6A954" w14:textId="77777777" w:rsidR="003C2EC3" w:rsidRPr="00CB1302" w:rsidRDefault="003C2EC3" w:rsidP="00CB1302">
            <w:pPr>
              <w:spacing w:after="0"/>
            </w:pPr>
            <w:r w:rsidRPr="00CB1302">
              <w:rPr>
                <w:szCs w:val="22"/>
              </w:rPr>
              <w:t>Interior observation to verify use, wall line configuration, general condition</w:t>
            </w:r>
          </w:p>
        </w:tc>
      </w:tr>
      <w:tr w:rsidR="003C2EC3" w:rsidRPr="00CB1302" w14:paraId="59BCC281" w14:textId="77777777">
        <w:tc>
          <w:tcPr>
            <w:tcW w:w="430" w:type="dxa"/>
          </w:tcPr>
          <w:p w14:paraId="44EDAA47" w14:textId="77777777" w:rsidR="003C2EC3" w:rsidRPr="00CB1302" w:rsidRDefault="003C2EC3" w:rsidP="00CB1302">
            <w:pPr>
              <w:spacing w:after="0"/>
              <w:jc w:val="center"/>
            </w:pPr>
            <w:r w:rsidRPr="00CB1302">
              <w:rPr>
                <w:szCs w:val="22"/>
              </w:rPr>
              <w:sym w:font="Wingdings 2" w:char="F0A3"/>
            </w:r>
          </w:p>
        </w:tc>
        <w:tc>
          <w:tcPr>
            <w:tcW w:w="9866" w:type="dxa"/>
          </w:tcPr>
          <w:p w14:paraId="6CAA3B95" w14:textId="77777777" w:rsidR="003C2EC3" w:rsidRPr="00CB1302" w:rsidRDefault="003C2EC3" w:rsidP="00CB1302">
            <w:pPr>
              <w:spacing w:after="0"/>
            </w:pPr>
            <w:r w:rsidRPr="00CB1302">
              <w:rPr>
                <w:szCs w:val="22"/>
              </w:rPr>
              <w:t>Roof</w:t>
            </w:r>
          </w:p>
        </w:tc>
      </w:tr>
      <w:tr w:rsidR="003C2EC3" w:rsidRPr="00CB1302" w14:paraId="663F0207" w14:textId="77777777">
        <w:tc>
          <w:tcPr>
            <w:tcW w:w="430" w:type="dxa"/>
          </w:tcPr>
          <w:p w14:paraId="397EC6F9" w14:textId="77777777" w:rsidR="003C2EC3" w:rsidRPr="00CB1302" w:rsidRDefault="003C2EC3" w:rsidP="00CB1302">
            <w:pPr>
              <w:spacing w:after="0"/>
              <w:jc w:val="center"/>
            </w:pPr>
            <w:r w:rsidRPr="00CB1302">
              <w:rPr>
                <w:szCs w:val="22"/>
              </w:rPr>
              <w:sym w:font="Wingdings 2" w:char="F0A3"/>
            </w:r>
          </w:p>
        </w:tc>
        <w:tc>
          <w:tcPr>
            <w:tcW w:w="9866" w:type="dxa"/>
          </w:tcPr>
          <w:p w14:paraId="4FA41ED0" w14:textId="77777777" w:rsidR="003C2EC3" w:rsidRPr="00CB1302" w:rsidRDefault="003C2EC3" w:rsidP="00CB1302">
            <w:pPr>
              <w:spacing w:after="0"/>
            </w:pPr>
            <w:r w:rsidRPr="00CB1302">
              <w:rPr>
                <w:szCs w:val="22"/>
              </w:rPr>
              <w:t>Basement</w:t>
            </w:r>
          </w:p>
        </w:tc>
      </w:tr>
      <w:tr w:rsidR="003C2EC3" w:rsidRPr="00CB1302" w14:paraId="3B3BE9D9" w14:textId="77777777">
        <w:tc>
          <w:tcPr>
            <w:tcW w:w="430" w:type="dxa"/>
          </w:tcPr>
          <w:p w14:paraId="1A3DB909" w14:textId="77777777" w:rsidR="003C2EC3" w:rsidRPr="00CB1302" w:rsidRDefault="003C2EC3" w:rsidP="00CB1302">
            <w:pPr>
              <w:spacing w:after="0"/>
              <w:jc w:val="center"/>
            </w:pPr>
            <w:r w:rsidRPr="00CB1302">
              <w:rPr>
                <w:szCs w:val="22"/>
              </w:rPr>
              <w:sym w:font="Wingdings 2" w:char="F0A3"/>
            </w:r>
          </w:p>
        </w:tc>
        <w:tc>
          <w:tcPr>
            <w:tcW w:w="9866" w:type="dxa"/>
          </w:tcPr>
          <w:p w14:paraId="4CF056BA" w14:textId="77777777" w:rsidR="003C2EC3" w:rsidRPr="00CB1302" w:rsidRDefault="003C2EC3" w:rsidP="00CB1302">
            <w:pPr>
              <w:spacing w:after="0"/>
            </w:pPr>
            <w:r w:rsidRPr="00CB1302">
              <w:rPr>
                <w:szCs w:val="22"/>
              </w:rPr>
              <w:t>Ceiling plenum</w:t>
            </w:r>
          </w:p>
        </w:tc>
      </w:tr>
      <w:tr w:rsidR="003C2EC3" w:rsidRPr="00CB1302" w14:paraId="5A3963F3" w14:textId="77777777">
        <w:tc>
          <w:tcPr>
            <w:tcW w:w="430" w:type="dxa"/>
          </w:tcPr>
          <w:p w14:paraId="0487003A" w14:textId="77777777" w:rsidR="003C2EC3" w:rsidRPr="00CB1302" w:rsidRDefault="003C2EC3" w:rsidP="00CB1302">
            <w:pPr>
              <w:spacing w:after="0"/>
              <w:jc w:val="center"/>
            </w:pPr>
            <w:r w:rsidRPr="00CB1302">
              <w:rPr>
                <w:szCs w:val="22"/>
              </w:rPr>
              <w:sym w:font="Wingdings 2" w:char="F0A3"/>
            </w:r>
          </w:p>
        </w:tc>
        <w:tc>
          <w:tcPr>
            <w:tcW w:w="9866" w:type="dxa"/>
          </w:tcPr>
          <w:p w14:paraId="4A20751B" w14:textId="77777777" w:rsidR="003C2EC3" w:rsidRPr="00CB1302" w:rsidRDefault="003C2EC3" w:rsidP="00CB1302">
            <w:pPr>
              <w:spacing w:after="0"/>
            </w:pPr>
            <w:r w:rsidRPr="00CB1302">
              <w:rPr>
                <w:szCs w:val="22"/>
              </w:rPr>
              <w:t>Unfinished spaces (mechanical rooms, closets, crawl spaces, etc.)</w:t>
            </w:r>
          </w:p>
        </w:tc>
      </w:tr>
      <w:tr w:rsidR="003C2EC3" w:rsidRPr="00CB1302" w14:paraId="5D94A58B" w14:textId="77777777">
        <w:tc>
          <w:tcPr>
            <w:tcW w:w="430" w:type="dxa"/>
          </w:tcPr>
          <w:p w14:paraId="66BC44A1" w14:textId="77777777" w:rsidR="003C2EC3" w:rsidRPr="00CB1302" w:rsidRDefault="003C2EC3" w:rsidP="00CB1302">
            <w:pPr>
              <w:spacing w:after="0"/>
              <w:jc w:val="center"/>
            </w:pPr>
            <w:r w:rsidRPr="00CB1302">
              <w:rPr>
                <w:szCs w:val="22"/>
              </w:rPr>
              <w:sym w:font="Wingdings 2" w:char="F0A3"/>
            </w:r>
          </w:p>
        </w:tc>
        <w:tc>
          <w:tcPr>
            <w:tcW w:w="9866" w:type="dxa"/>
          </w:tcPr>
          <w:p w14:paraId="5FA1CF25" w14:textId="77777777" w:rsidR="003C2EC3" w:rsidRPr="00CB1302" w:rsidRDefault="003C2EC3" w:rsidP="00CB1302">
            <w:pPr>
              <w:spacing w:after="0"/>
            </w:pPr>
            <w:r w:rsidRPr="00CB1302">
              <w:rPr>
                <w:szCs w:val="22"/>
              </w:rPr>
              <w:t>Details of structure-architecture interaction</w:t>
            </w:r>
          </w:p>
        </w:tc>
      </w:tr>
      <w:tr w:rsidR="003C2EC3" w:rsidRPr="00CB1302" w14:paraId="6C27E8E5" w14:textId="77777777">
        <w:tc>
          <w:tcPr>
            <w:tcW w:w="430" w:type="dxa"/>
          </w:tcPr>
          <w:p w14:paraId="2A9F9CF0" w14:textId="77777777" w:rsidR="003C2EC3" w:rsidRPr="00CB1302" w:rsidRDefault="003C2EC3" w:rsidP="00CB1302">
            <w:pPr>
              <w:spacing w:after="0"/>
              <w:jc w:val="center"/>
            </w:pPr>
            <w:r w:rsidRPr="00CB1302">
              <w:rPr>
                <w:szCs w:val="22"/>
              </w:rPr>
              <w:sym w:font="Wingdings 2" w:char="F0A3"/>
            </w:r>
          </w:p>
        </w:tc>
        <w:tc>
          <w:tcPr>
            <w:tcW w:w="9866" w:type="dxa"/>
          </w:tcPr>
          <w:p w14:paraId="48547C0D" w14:textId="77777777" w:rsidR="003C2EC3" w:rsidRPr="00CB1302" w:rsidRDefault="003C2EC3" w:rsidP="00CB1302">
            <w:pPr>
              <w:spacing w:after="0"/>
            </w:pPr>
            <w:r w:rsidRPr="00CB1302">
              <w:rPr>
                <w:szCs w:val="22"/>
              </w:rPr>
              <w:t>Roof-to-wall connections</w:t>
            </w:r>
          </w:p>
        </w:tc>
      </w:tr>
      <w:tr w:rsidR="003C2EC3" w:rsidRPr="00CB1302" w14:paraId="21D1429E" w14:textId="77777777">
        <w:tc>
          <w:tcPr>
            <w:tcW w:w="430" w:type="dxa"/>
          </w:tcPr>
          <w:p w14:paraId="521E81CA" w14:textId="77777777" w:rsidR="003C2EC3" w:rsidRPr="00CB1302" w:rsidRDefault="003C2EC3" w:rsidP="00CB1302">
            <w:pPr>
              <w:spacing w:after="0"/>
              <w:jc w:val="center"/>
            </w:pPr>
            <w:r w:rsidRPr="00CB1302">
              <w:rPr>
                <w:szCs w:val="22"/>
              </w:rPr>
              <w:sym w:font="Wingdings 2" w:char="F0A3"/>
            </w:r>
          </w:p>
        </w:tc>
        <w:tc>
          <w:tcPr>
            <w:tcW w:w="9866" w:type="dxa"/>
          </w:tcPr>
          <w:p w14:paraId="77661219" w14:textId="77777777" w:rsidR="003C2EC3" w:rsidRPr="00CB1302" w:rsidRDefault="003C2EC3" w:rsidP="00CB1302">
            <w:pPr>
              <w:spacing w:after="0"/>
            </w:pPr>
            <w:r w:rsidRPr="00CB1302">
              <w:rPr>
                <w:szCs w:val="22"/>
              </w:rPr>
              <w:t>Gravity system framing</w:t>
            </w:r>
          </w:p>
        </w:tc>
      </w:tr>
      <w:tr w:rsidR="003C2EC3" w:rsidRPr="00CB1302" w14:paraId="0AB4A3EA" w14:textId="77777777">
        <w:tc>
          <w:tcPr>
            <w:tcW w:w="430" w:type="dxa"/>
          </w:tcPr>
          <w:p w14:paraId="73F572D9" w14:textId="77777777" w:rsidR="003C2EC3" w:rsidRPr="00CB1302" w:rsidRDefault="003C2EC3" w:rsidP="00CB1302">
            <w:pPr>
              <w:spacing w:after="0"/>
              <w:jc w:val="center"/>
            </w:pPr>
            <w:r w:rsidRPr="00CB1302">
              <w:rPr>
                <w:szCs w:val="22"/>
              </w:rPr>
              <w:sym w:font="Wingdings 2" w:char="F0A3"/>
            </w:r>
          </w:p>
        </w:tc>
        <w:tc>
          <w:tcPr>
            <w:tcW w:w="9866" w:type="dxa"/>
          </w:tcPr>
          <w:p w14:paraId="2A43EBAA" w14:textId="77777777" w:rsidR="003C2EC3" w:rsidRPr="00CB1302" w:rsidRDefault="003C2EC3" w:rsidP="00CB1302">
            <w:pPr>
              <w:spacing w:after="0"/>
            </w:pPr>
            <w:r w:rsidRPr="00CB1302">
              <w:rPr>
                <w:szCs w:val="22"/>
              </w:rPr>
              <w:t>Seismic force resisting system elements or components</w:t>
            </w:r>
          </w:p>
        </w:tc>
      </w:tr>
      <w:tr w:rsidR="003C2EC3" w:rsidRPr="00CB1302" w14:paraId="10E9D8D9" w14:textId="77777777">
        <w:tc>
          <w:tcPr>
            <w:tcW w:w="430" w:type="dxa"/>
          </w:tcPr>
          <w:p w14:paraId="4F01029A" w14:textId="77777777" w:rsidR="003C2EC3" w:rsidRPr="00CB1302" w:rsidRDefault="003C2EC3" w:rsidP="00CB1302">
            <w:pPr>
              <w:spacing w:after="0"/>
              <w:jc w:val="center"/>
            </w:pPr>
            <w:r w:rsidRPr="00CB1302">
              <w:rPr>
                <w:szCs w:val="22"/>
              </w:rPr>
              <w:sym w:font="Wingdings 2" w:char="F0A3"/>
            </w:r>
          </w:p>
        </w:tc>
        <w:tc>
          <w:tcPr>
            <w:tcW w:w="9866" w:type="dxa"/>
          </w:tcPr>
          <w:p w14:paraId="74CDA96E" w14:textId="77777777" w:rsidR="003C2EC3" w:rsidRPr="00CB1302" w:rsidRDefault="003C2EC3" w:rsidP="00CB1302">
            <w:pPr>
              <w:spacing w:after="0"/>
            </w:pPr>
            <w:r w:rsidRPr="00CB1302">
              <w:rPr>
                <w:szCs w:val="22"/>
              </w:rPr>
              <w:t>Adjacent buildings subject to pounding</w:t>
            </w:r>
            <w:r w:rsidR="001B17B3">
              <w:rPr>
                <w:szCs w:val="22"/>
              </w:rPr>
              <w:t xml:space="preserve"> or falling hazard</w:t>
            </w:r>
          </w:p>
        </w:tc>
      </w:tr>
      <w:tr w:rsidR="003C2EC3" w:rsidRPr="00CB1302" w14:paraId="022EAB11" w14:textId="77777777">
        <w:tc>
          <w:tcPr>
            <w:tcW w:w="430" w:type="dxa"/>
          </w:tcPr>
          <w:p w14:paraId="7630C848" w14:textId="77777777" w:rsidR="003C2EC3" w:rsidRPr="00CB1302" w:rsidRDefault="003C2EC3" w:rsidP="00CB1302">
            <w:pPr>
              <w:spacing w:after="0"/>
              <w:jc w:val="center"/>
            </w:pPr>
            <w:r w:rsidRPr="00CB1302">
              <w:rPr>
                <w:szCs w:val="22"/>
              </w:rPr>
              <w:sym w:font="Wingdings 2" w:char="F0A3"/>
            </w:r>
          </w:p>
        </w:tc>
        <w:tc>
          <w:tcPr>
            <w:tcW w:w="9866" w:type="dxa"/>
          </w:tcPr>
          <w:p w14:paraId="48806EFD" w14:textId="77777777" w:rsidR="003C2EC3" w:rsidRPr="00CB1302" w:rsidRDefault="003C2EC3" w:rsidP="00CB1302">
            <w:pPr>
              <w:spacing w:after="0"/>
            </w:pPr>
            <w:r w:rsidRPr="00CB1302">
              <w:rPr>
                <w:szCs w:val="22"/>
              </w:rPr>
              <w:t>Other:</w:t>
            </w:r>
          </w:p>
        </w:tc>
      </w:tr>
    </w:tbl>
    <w:p w14:paraId="536565C5" w14:textId="77777777" w:rsidR="003C2EC3" w:rsidRDefault="003C2EC3" w:rsidP="007F588C">
      <w:pPr>
        <w:spacing w:after="0"/>
        <w:rPr>
          <w:szCs w:val="22"/>
        </w:rPr>
      </w:pPr>
    </w:p>
    <w:p w14:paraId="73FE120E" w14:textId="77777777" w:rsidR="003C2EC3" w:rsidRDefault="003C2EC3" w:rsidP="006041A1">
      <w:pPr>
        <w:keepNext/>
        <w:spacing w:after="0"/>
        <w:rPr>
          <w:szCs w:val="22"/>
        </w:rPr>
      </w:pPr>
      <w:r w:rsidRPr="001412EB">
        <w:rPr>
          <w:i/>
          <w:szCs w:val="22"/>
          <w:highlight w:val="cyan"/>
        </w:rPr>
        <w:t xml:space="preserve">Engineer </w:t>
      </w:r>
      <w:r>
        <w:rPr>
          <w:i/>
          <w:szCs w:val="22"/>
          <w:highlight w:val="cyan"/>
        </w:rPr>
        <w:t>to</w:t>
      </w:r>
      <w:r w:rsidRPr="001412EB">
        <w:rPr>
          <w:i/>
          <w:szCs w:val="22"/>
          <w:highlight w:val="cyan"/>
        </w:rPr>
        <w:t xml:space="preserve"> edit and/or complete the following paragraph</w:t>
      </w:r>
      <w:r>
        <w:rPr>
          <w:i/>
          <w:szCs w:val="22"/>
          <w:highlight w:val="cyan"/>
        </w:rPr>
        <w:t xml:space="preserve"> as needed, using the table format for more detailed descriptions</w:t>
      </w:r>
      <w:r w:rsidRPr="001412EB">
        <w:rPr>
          <w:i/>
          <w:szCs w:val="22"/>
          <w:highlight w:val="cyan"/>
        </w:rPr>
        <w:t>:</w:t>
      </w:r>
    </w:p>
    <w:p w14:paraId="75078B9C" w14:textId="77777777" w:rsidR="003C2EC3" w:rsidRDefault="003C2EC3" w:rsidP="006041A1">
      <w:pPr>
        <w:keepNext/>
        <w:spacing w:after="0"/>
        <w:rPr>
          <w:szCs w:val="22"/>
        </w:rPr>
      </w:pPr>
      <w:r w:rsidRPr="00FF7401">
        <w:rPr>
          <w:szCs w:val="22"/>
        </w:rPr>
        <w:t xml:space="preserve">The site visit confirmed that the existing structure generally conforms to the available drawings listed in Section </w:t>
      </w:r>
      <w:r w:rsidR="001B17B3">
        <w:rPr>
          <w:szCs w:val="22"/>
        </w:rPr>
        <w:t>1.4</w:t>
      </w:r>
      <w:r w:rsidRPr="00FF7401">
        <w:rPr>
          <w:szCs w:val="22"/>
        </w:rPr>
        <w:t>, with the following exceptions:</w:t>
      </w:r>
    </w:p>
    <w:p w14:paraId="3D83C87F" w14:textId="77777777" w:rsidR="003C2EC3" w:rsidRDefault="003C2EC3" w:rsidP="006041A1">
      <w:pPr>
        <w:keepNext/>
        <w:spacing w:after="0"/>
        <w:rPr>
          <w:szCs w:val="22"/>
        </w:rPr>
      </w:pPr>
    </w:p>
    <w:tbl>
      <w:tblPr>
        <w:tblW w:w="0" w:type="auto"/>
        <w:tblLook w:val="00A0" w:firstRow="1" w:lastRow="0" w:firstColumn="1" w:lastColumn="0" w:noHBand="0" w:noVBand="0"/>
      </w:tblPr>
      <w:tblGrid>
        <w:gridCol w:w="1278"/>
        <w:gridCol w:w="4230"/>
        <w:gridCol w:w="4788"/>
      </w:tblGrid>
      <w:tr w:rsidR="003C2EC3" w:rsidRPr="00CB1302" w14:paraId="435709A6" w14:textId="77777777">
        <w:trPr>
          <w:tblHeader/>
        </w:trPr>
        <w:tc>
          <w:tcPr>
            <w:tcW w:w="1278" w:type="dxa"/>
            <w:tcBorders>
              <w:bottom w:val="single" w:sz="4" w:space="0" w:color="000000"/>
            </w:tcBorders>
          </w:tcPr>
          <w:p w14:paraId="03AF8E7A" w14:textId="77777777" w:rsidR="003C2EC3" w:rsidRPr="00CB1302" w:rsidRDefault="003C2EC3" w:rsidP="00CB1302">
            <w:pPr>
              <w:keepNext/>
              <w:spacing w:after="0"/>
            </w:pPr>
            <w:r w:rsidRPr="00CB1302">
              <w:rPr>
                <w:szCs w:val="22"/>
              </w:rPr>
              <w:t>Set ID</w:t>
            </w:r>
          </w:p>
        </w:tc>
        <w:tc>
          <w:tcPr>
            <w:tcW w:w="4230" w:type="dxa"/>
            <w:tcBorders>
              <w:bottom w:val="single" w:sz="4" w:space="0" w:color="000000"/>
            </w:tcBorders>
          </w:tcPr>
          <w:p w14:paraId="00F985BD" w14:textId="77777777" w:rsidR="003C2EC3" w:rsidRPr="00CB1302" w:rsidRDefault="003C2EC3" w:rsidP="00CB1302">
            <w:pPr>
              <w:keepNext/>
              <w:spacing w:after="0"/>
            </w:pPr>
            <w:r w:rsidRPr="00CB1302">
              <w:rPr>
                <w:szCs w:val="22"/>
              </w:rPr>
              <w:t>Condition shown on plans</w:t>
            </w:r>
          </w:p>
        </w:tc>
        <w:tc>
          <w:tcPr>
            <w:tcW w:w="4788" w:type="dxa"/>
            <w:tcBorders>
              <w:bottom w:val="single" w:sz="4" w:space="0" w:color="000000"/>
            </w:tcBorders>
          </w:tcPr>
          <w:p w14:paraId="7F8C4599" w14:textId="77777777" w:rsidR="003C2EC3" w:rsidRPr="00CB1302" w:rsidRDefault="003C2EC3" w:rsidP="00CB1302">
            <w:pPr>
              <w:keepNext/>
              <w:spacing w:after="0"/>
            </w:pPr>
            <w:r w:rsidRPr="00CB1302">
              <w:rPr>
                <w:szCs w:val="22"/>
              </w:rPr>
              <w:t>Condition observed at site visit</w:t>
            </w:r>
          </w:p>
        </w:tc>
      </w:tr>
      <w:tr w:rsidR="003C2EC3" w:rsidRPr="00CB1302" w14:paraId="6D7F6B99" w14:textId="77777777">
        <w:tc>
          <w:tcPr>
            <w:tcW w:w="1278" w:type="dxa"/>
          </w:tcPr>
          <w:p w14:paraId="7D1A0F7A" w14:textId="77777777" w:rsidR="003C2EC3" w:rsidRPr="00CB1302" w:rsidRDefault="003C2EC3" w:rsidP="00CB1302">
            <w:pPr>
              <w:keepNext/>
              <w:spacing w:after="0"/>
            </w:pPr>
          </w:p>
        </w:tc>
        <w:tc>
          <w:tcPr>
            <w:tcW w:w="4230" w:type="dxa"/>
          </w:tcPr>
          <w:p w14:paraId="6BD0A3EB" w14:textId="77777777" w:rsidR="003C2EC3" w:rsidRPr="00CB1302" w:rsidRDefault="003C2EC3" w:rsidP="00CB1302">
            <w:pPr>
              <w:keepNext/>
              <w:spacing w:after="0"/>
            </w:pPr>
          </w:p>
        </w:tc>
        <w:tc>
          <w:tcPr>
            <w:tcW w:w="4788" w:type="dxa"/>
          </w:tcPr>
          <w:p w14:paraId="3E2D5E17" w14:textId="77777777" w:rsidR="003C2EC3" w:rsidRPr="00CB1302" w:rsidRDefault="003C2EC3" w:rsidP="00CB1302">
            <w:pPr>
              <w:keepNext/>
              <w:spacing w:after="0"/>
            </w:pPr>
          </w:p>
        </w:tc>
      </w:tr>
      <w:tr w:rsidR="003C2EC3" w:rsidRPr="00CB1302" w14:paraId="70D572D3" w14:textId="77777777">
        <w:tc>
          <w:tcPr>
            <w:tcW w:w="1278" w:type="dxa"/>
          </w:tcPr>
          <w:p w14:paraId="4C4FC537" w14:textId="77777777" w:rsidR="003C2EC3" w:rsidRPr="00CB1302" w:rsidRDefault="003C2EC3" w:rsidP="00CB1302">
            <w:pPr>
              <w:spacing w:after="0"/>
            </w:pPr>
          </w:p>
        </w:tc>
        <w:tc>
          <w:tcPr>
            <w:tcW w:w="4230" w:type="dxa"/>
          </w:tcPr>
          <w:p w14:paraId="2B4DB9E8" w14:textId="77777777" w:rsidR="003C2EC3" w:rsidRPr="00CB1302" w:rsidRDefault="003C2EC3" w:rsidP="00CB1302">
            <w:pPr>
              <w:spacing w:after="0"/>
            </w:pPr>
          </w:p>
        </w:tc>
        <w:tc>
          <w:tcPr>
            <w:tcW w:w="4788" w:type="dxa"/>
          </w:tcPr>
          <w:p w14:paraId="5FE1B479" w14:textId="77777777" w:rsidR="003C2EC3" w:rsidRPr="00CB1302" w:rsidRDefault="003C2EC3" w:rsidP="00CB1302">
            <w:pPr>
              <w:spacing w:after="0"/>
            </w:pPr>
          </w:p>
        </w:tc>
      </w:tr>
      <w:tr w:rsidR="003C2EC3" w:rsidRPr="00CB1302" w14:paraId="2B2847F9" w14:textId="77777777">
        <w:tc>
          <w:tcPr>
            <w:tcW w:w="1278" w:type="dxa"/>
          </w:tcPr>
          <w:p w14:paraId="47A305EF" w14:textId="77777777" w:rsidR="003C2EC3" w:rsidRPr="00CB1302" w:rsidRDefault="003C2EC3" w:rsidP="00CB1302">
            <w:pPr>
              <w:spacing w:after="0"/>
            </w:pPr>
          </w:p>
        </w:tc>
        <w:tc>
          <w:tcPr>
            <w:tcW w:w="4230" w:type="dxa"/>
          </w:tcPr>
          <w:p w14:paraId="54277046" w14:textId="77777777" w:rsidR="003C2EC3" w:rsidRPr="00CB1302" w:rsidRDefault="003C2EC3" w:rsidP="00CB1302">
            <w:pPr>
              <w:spacing w:after="0"/>
            </w:pPr>
          </w:p>
        </w:tc>
        <w:tc>
          <w:tcPr>
            <w:tcW w:w="4788" w:type="dxa"/>
          </w:tcPr>
          <w:p w14:paraId="080B0E17" w14:textId="77777777" w:rsidR="003C2EC3" w:rsidRPr="00CB1302" w:rsidRDefault="003C2EC3" w:rsidP="00CB1302">
            <w:pPr>
              <w:spacing w:after="0"/>
            </w:pPr>
          </w:p>
        </w:tc>
      </w:tr>
      <w:tr w:rsidR="003C2EC3" w:rsidRPr="00CB1302" w14:paraId="1B282460" w14:textId="77777777">
        <w:tc>
          <w:tcPr>
            <w:tcW w:w="1278" w:type="dxa"/>
          </w:tcPr>
          <w:p w14:paraId="435DD71A" w14:textId="77777777" w:rsidR="003C2EC3" w:rsidRPr="00CB1302" w:rsidRDefault="003C2EC3" w:rsidP="00CB1302">
            <w:pPr>
              <w:spacing w:after="0"/>
            </w:pPr>
          </w:p>
        </w:tc>
        <w:tc>
          <w:tcPr>
            <w:tcW w:w="4230" w:type="dxa"/>
          </w:tcPr>
          <w:p w14:paraId="0211CA67" w14:textId="77777777" w:rsidR="003C2EC3" w:rsidRPr="00CB1302" w:rsidRDefault="003C2EC3" w:rsidP="00CB1302">
            <w:pPr>
              <w:spacing w:after="0"/>
            </w:pPr>
          </w:p>
        </w:tc>
        <w:tc>
          <w:tcPr>
            <w:tcW w:w="4788" w:type="dxa"/>
          </w:tcPr>
          <w:p w14:paraId="7F8E8F9B" w14:textId="77777777" w:rsidR="003C2EC3" w:rsidRPr="00CB1302" w:rsidRDefault="003C2EC3" w:rsidP="00CB1302">
            <w:pPr>
              <w:spacing w:after="0"/>
            </w:pPr>
          </w:p>
        </w:tc>
      </w:tr>
    </w:tbl>
    <w:p w14:paraId="6E08330A" w14:textId="77777777" w:rsidR="003C2EC3" w:rsidRPr="009706D6" w:rsidRDefault="003C2EC3" w:rsidP="007F588C">
      <w:pPr>
        <w:spacing w:after="0"/>
        <w:rPr>
          <w:rFonts w:ascii="Arial" w:hAnsi="Arial"/>
          <w:b/>
          <w:szCs w:val="22"/>
        </w:rPr>
      </w:pPr>
      <w:r>
        <w:rPr>
          <w:szCs w:val="22"/>
        </w:rPr>
        <w:br w:type="column"/>
      </w:r>
      <w:r w:rsidR="001B17B3">
        <w:rPr>
          <w:rFonts w:ascii="Arial" w:hAnsi="Arial"/>
          <w:b/>
          <w:szCs w:val="22"/>
        </w:rPr>
        <w:lastRenderedPageBreak/>
        <w:t>2</w:t>
      </w:r>
      <w:r w:rsidRPr="009706D6">
        <w:rPr>
          <w:rFonts w:ascii="Arial" w:hAnsi="Arial"/>
          <w:b/>
          <w:szCs w:val="22"/>
        </w:rPr>
        <w:t>. Site and building description</w:t>
      </w:r>
    </w:p>
    <w:p w14:paraId="4B9B015D" w14:textId="77777777" w:rsidR="003C2EC3" w:rsidRDefault="003C2EC3" w:rsidP="009D6262">
      <w:pPr>
        <w:spacing w:after="0"/>
        <w:rPr>
          <w:szCs w:val="22"/>
        </w:rPr>
      </w:pPr>
    </w:p>
    <w:p w14:paraId="14903B02" w14:textId="77777777" w:rsidR="00004605" w:rsidRDefault="00004605" w:rsidP="00004605">
      <w:pPr>
        <w:spacing w:after="0"/>
        <w:rPr>
          <w:szCs w:val="22"/>
          <w:u w:val="single"/>
        </w:rPr>
      </w:pPr>
      <w:r>
        <w:rPr>
          <w:szCs w:val="22"/>
          <w:u w:val="single"/>
        </w:rPr>
        <w:t>2</w:t>
      </w:r>
      <w:r w:rsidRPr="005A3142">
        <w:rPr>
          <w:szCs w:val="22"/>
          <w:u w:val="single"/>
        </w:rPr>
        <w:t xml:space="preserve">.1 </w:t>
      </w:r>
      <w:r>
        <w:rPr>
          <w:szCs w:val="22"/>
          <w:u w:val="single"/>
        </w:rPr>
        <w:t>Site plan</w:t>
      </w:r>
    </w:p>
    <w:p w14:paraId="7C34769E" w14:textId="77777777" w:rsidR="00004605" w:rsidRDefault="00004605" w:rsidP="00004605">
      <w:pPr>
        <w:spacing w:after="0"/>
        <w:rPr>
          <w:i/>
          <w:szCs w:val="22"/>
        </w:rPr>
      </w:pPr>
      <w:r w:rsidRPr="00004605">
        <w:rPr>
          <w:i/>
          <w:szCs w:val="22"/>
          <w:highlight w:val="cyan"/>
        </w:rPr>
        <w:t>If the school contains more than one structure, as listed in Appendix A, provide a site plan identifying each building, in coordination with the building names in Appendix A and Section 1.2.</w:t>
      </w:r>
      <w:r>
        <w:rPr>
          <w:i/>
          <w:szCs w:val="22"/>
        </w:rPr>
        <w:t xml:space="preserve"> </w:t>
      </w:r>
    </w:p>
    <w:tbl>
      <w:tblPr>
        <w:tblStyle w:val="TableGrid"/>
        <w:tblW w:w="0" w:type="auto"/>
        <w:tblLook w:val="00A0" w:firstRow="1" w:lastRow="0" w:firstColumn="1" w:lastColumn="0" w:noHBand="0" w:noVBand="0"/>
      </w:tblPr>
      <w:tblGrid>
        <w:gridCol w:w="10296"/>
      </w:tblGrid>
      <w:tr w:rsidR="00004605" w14:paraId="3C71C6B0" w14:textId="77777777">
        <w:tc>
          <w:tcPr>
            <w:tcW w:w="10296" w:type="dxa"/>
            <w:tcBorders>
              <w:top w:val="nil"/>
              <w:left w:val="nil"/>
              <w:bottom w:val="nil"/>
              <w:right w:val="nil"/>
            </w:tcBorders>
          </w:tcPr>
          <w:p w14:paraId="03B782C3" w14:textId="77777777" w:rsidR="00004605" w:rsidRDefault="00004605" w:rsidP="00004605">
            <w:pPr>
              <w:spacing w:after="0"/>
              <w:rPr>
                <w:szCs w:val="22"/>
              </w:rPr>
            </w:pPr>
          </w:p>
          <w:p w14:paraId="322033F4" w14:textId="77777777" w:rsidR="00004605" w:rsidRDefault="00004605" w:rsidP="00004605">
            <w:pPr>
              <w:spacing w:after="0"/>
              <w:rPr>
                <w:szCs w:val="22"/>
              </w:rPr>
            </w:pPr>
          </w:p>
          <w:p w14:paraId="1875EB90" w14:textId="77777777" w:rsidR="00004605" w:rsidRDefault="00004605" w:rsidP="00004605">
            <w:pPr>
              <w:spacing w:after="0"/>
              <w:rPr>
                <w:szCs w:val="22"/>
              </w:rPr>
            </w:pPr>
          </w:p>
          <w:p w14:paraId="7EDAB792" w14:textId="77777777" w:rsidR="00004605" w:rsidRDefault="00004605" w:rsidP="00004605">
            <w:pPr>
              <w:spacing w:after="0"/>
              <w:rPr>
                <w:szCs w:val="22"/>
              </w:rPr>
            </w:pPr>
          </w:p>
          <w:p w14:paraId="27C14816" w14:textId="77777777" w:rsidR="00004605" w:rsidRDefault="00004605" w:rsidP="00004605">
            <w:pPr>
              <w:spacing w:after="0"/>
              <w:rPr>
                <w:szCs w:val="22"/>
              </w:rPr>
            </w:pPr>
          </w:p>
          <w:p w14:paraId="3CF74B22" w14:textId="77777777" w:rsidR="00004605" w:rsidRDefault="00004605" w:rsidP="00004605">
            <w:pPr>
              <w:spacing w:after="0"/>
              <w:rPr>
                <w:szCs w:val="22"/>
              </w:rPr>
            </w:pPr>
          </w:p>
          <w:p w14:paraId="760A3AB4" w14:textId="77777777" w:rsidR="00004605" w:rsidRDefault="00004605" w:rsidP="00004605">
            <w:pPr>
              <w:spacing w:after="0"/>
              <w:rPr>
                <w:szCs w:val="22"/>
              </w:rPr>
            </w:pPr>
          </w:p>
          <w:p w14:paraId="017B060D" w14:textId="77777777" w:rsidR="00004605" w:rsidRDefault="00004605" w:rsidP="00004605">
            <w:pPr>
              <w:spacing w:after="0"/>
              <w:rPr>
                <w:szCs w:val="22"/>
              </w:rPr>
            </w:pPr>
          </w:p>
          <w:p w14:paraId="67A3E189" w14:textId="77777777" w:rsidR="00004605" w:rsidRDefault="00004605" w:rsidP="00004605">
            <w:pPr>
              <w:spacing w:after="0"/>
              <w:rPr>
                <w:szCs w:val="22"/>
              </w:rPr>
            </w:pPr>
          </w:p>
          <w:p w14:paraId="1510232F" w14:textId="77777777" w:rsidR="00004605" w:rsidRDefault="00004605" w:rsidP="00004605">
            <w:pPr>
              <w:spacing w:after="0"/>
              <w:rPr>
                <w:szCs w:val="22"/>
              </w:rPr>
            </w:pPr>
          </w:p>
          <w:p w14:paraId="27227BEC" w14:textId="77777777" w:rsidR="00004605" w:rsidRDefault="00004605" w:rsidP="00004605">
            <w:pPr>
              <w:spacing w:after="0"/>
              <w:rPr>
                <w:szCs w:val="22"/>
              </w:rPr>
            </w:pPr>
          </w:p>
          <w:p w14:paraId="70F8C8E6" w14:textId="77777777" w:rsidR="00004605" w:rsidRDefault="00004605" w:rsidP="00004605">
            <w:pPr>
              <w:spacing w:after="0"/>
              <w:rPr>
                <w:szCs w:val="22"/>
              </w:rPr>
            </w:pPr>
          </w:p>
          <w:p w14:paraId="13401A4A" w14:textId="77777777" w:rsidR="00004605" w:rsidRDefault="00004605" w:rsidP="00004605">
            <w:pPr>
              <w:spacing w:after="0"/>
              <w:rPr>
                <w:szCs w:val="22"/>
              </w:rPr>
            </w:pPr>
          </w:p>
          <w:p w14:paraId="1D3D50BE" w14:textId="77777777" w:rsidR="00004605" w:rsidRDefault="00004605" w:rsidP="00004605">
            <w:pPr>
              <w:spacing w:after="0"/>
              <w:rPr>
                <w:szCs w:val="22"/>
              </w:rPr>
            </w:pPr>
          </w:p>
          <w:p w14:paraId="544F43EB" w14:textId="77777777" w:rsidR="00004605" w:rsidRDefault="00004605" w:rsidP="00004605">
            <w:pPr>
              <w:spacing w:after="0"/>
              <w:rPr>
                <w:szCs w:val="22"/>
              </w:rPr>
            </w:pPr>
          </w:p>
          <w:p w14:paraId="7FED5F5D" w14:textId="77777777" w:rsidR="00004605" w:rsidRDefault="00004605" w:rsidP="00004605">
            <w:pPr>
              <w:spacing w:after="0"/>
              <w:rPr>
                <w:szCs w:val="22"/>
              </w:rPr>
            </w:pPr>
          </w:p>
          <w:p w14:paraId="5070808C" w14:textId="77777777" w:rsidR="00004605" w:rsidRDefault="00004605" w:rsidP="00004605">
            <w:pPr>
              <w:spacing w:after="0"/>
              <w:rPr>
                <w:szCs w:val="22"/>
              </w:rPr>
            </w:pPr>
          </w:p>
          <w:p w14:paraId="07006E2E" w14:textId="77777777" w:rsidR="00004605" w:rsidRDefault="00004605" w:rsidP="00004605">
            <w:pPr>
              <w:spacing w:after="0"/>
              <w:rPr>
                <w:szCs w:val="22"/>
              </w:rPr>
            </w:pPr>
          </w:p>
          <w:p w14:paraId="368F7CBB" w14:textId="77777777" w:rsidR="00004605" w:rsidRDefault="00004605" w:rsidP="00004605">
            <w:pPr>
              <w:spacing w:after="0"/>
              <w:rPr>
                <w:szCs w:val="22"/>
              </w:rPr>
            </w:pPr>
          </w:p>
          <w:p w14:paraId="39B0D73E" w14:textId="77777777" w:rsidR="00004605" w:rsidRDefault="00004605" w:rsidP="00004605">
            <w:pPr>
              <w:spacing w:after="0"/>
              <w:rPr>
                <w:szCs w:val="22"/>
              </w:rPr>
            </w:pPr>
          </w:p>
          <w:p w14:paraId="503E4009" w14:textId="77777777" w:rsidR="00004605" w:rsidRDefault="00004605" w:rsidP="00004605">
            <w:pPr>
              <w:spacing w:after="0"/>
              <w:rPr>
                <w:szCs w:val="22"/>
              </w:rPr>
            </w:pPr>
          </w:p>
          <w:p w14:paraId="7F2B834A" w14:textId="77777777" w:rsidR="00004605" w:rsidRDefault="00004605" w:rsidP="00004605">
            <w:pPr>
              <w:spacing w:after="0"/>
              <w:rPr>
                <w:szCs w:val="22"/>
              </w:rPr>
            </w:pPr>
          </w:p>
          <w:p w14:paraId="4358AEE9" w14:textId="77777777" w:rsidR="00004605" w:rsidRDefault="00004605" w:rsidP="00004605">
            <w:pPr>
              <w:spacing w:after="0"/>
              <w:rPr>
                <w:szCs w:val="22"/>
              </w:rPr>
            </w:pPr>
          </w:p>
          <w:p w14:paraId="3C3AF264" w14:textId="77777777" w:rsidR="00004605" w:rsidRDefault="00004605" w:rsidP="00004605">
            <w:pPr>
              <w:spacing w:after="0"/>
              <w:rPr>
                <w:szCs w:val="22"/>
              </w:rPr>
            </w:pPr>
          </w:p>
        </w:tc>
      </w:tr>
    </w:tbl>
    <w:p w14:paraId="73E0180A" w14:textId="77777777" w:rsidR="00004605" w:rsidRDefault="00004605" w:rsidP="00004605">
      <w:pPr>
        <w:spacing w:after="0"/>
        <w:rPr>
          <w:szCs w:val="22"/>
        </w:rPr>
      </w:pPr>
    </w:p>
    <w:p w14:paraId="77072A1F" w14:textId="77777777" w:rsidR="001B17B3" w:rsidRDefault="001B17B3" w:rsidP="00004605">
      <w:pPr>
        <w:spacing w:after="0"/>
        <w:rPr>
          <w:szCs w:val="22"/>
          <w:u w:val="single"/>
        </w:rPr>
      </w:pPr>
      <w:r>
        <w:rPr>
          <w:szCs w:val="22"/>
          <w:u w:val="single"/>
        </w:rPr>
        <w:t>2</w:t>
      </w:r>
      <w:r w:rsidR="00004605">
        <w:rPr>
          <w:szCs w:val="22"/>
          <w:u w:val="single"/>
        </w:rPr>
        <w:t>.2</w:t>
      </w:r>
      <w:r w:rsidR="003C2EC3" w:rsidRPr="005A3142">
        <w:rPr>
          <w:szCs w:val="22"/>
          <w:u w:val="single"/>
        </w:rPr>
        <w:t xml:space="preserve"> </w:t>
      </w:r>
      <w:r w:rsidR="00004605">
        <w:rPr>
          <w:szCs w:val="22"/>
          <w:u w:val="single"/>
        </w:rPr>
        <w:t>Structure</w:t>
      </w:r>
      <w:r w:rsidR="003C2EC3" w:rsidRPr="005A3142">
        <w:rPr>
          <w:szCs w:val="22"/>
          <w:u w:val="single"/>
        </w:rPr>
        <w:t xml:space="preserve"> description</w:t>
      </w:r>
    </w:p>
    <w:p w14:paraId="68E7D614" w14:textId="77777777" w:rsidR="003C2EC3" w:rsidRPr="001B17B3" w:rsidRDefault="001B17B3" w:rsidP="005A3142">
      <w:pPr>
        <w:spacing w:after="0"/>
        <w:rPr>
          <w:i/>
          <w:szCs w:val="22"/>
        </w:rPr>
      </w:pPr>
      <w:r w:rsidRPr="00004605">
        <w:rPr>
          <w:i/>
          <w:szCs w:val="22"/>
          <w:highlight w:val="cyan"/>
        </w:rPr>
        <w:t xml:space="preserve">If this report addresses more than one building or non-building structure, </w:t>
      </w:r>
      <w:r w:rsidR="00004605" w:rsidRPr="00004605">
        <w:rPr>
          <w:i/>
          <w:szCs w:val="22"/>
          <w:highlight w:val="cyan"/>
        </w:rPr>
        <w:t>p</w:t>
      </w:r>
      <w:r w:rsidRPr="00004605">
        <w:rPr>
          <w:i/>
          <w:szCs w:val="22"/>
          <w:highlight w:val="cyan"/>
        </w:rPr>
        <w:t>rovide a</w:t>
      </w:r>
      <w:r w:rsidR="00661FD2">
        <w:rPr>
          <w:i/>
          <w:szCs w:val="22"/>
          <w:highlight w:val="cyan"/>
        </w:rPr>
        <w:t xml:space="preserve">ll the information required by this section </w:t>
      </w:r>
      <w:r w:rsidRPr="00004605">
        <w:rPr>
          <w:i/>
          <w:szCs w:val="22"/>
          <w:highlight w:val="cyan"/>
        </w:rPr>
        <w:t xml:space="preserve">for each </w:t>
      </w:r>
      <w:r w:rsidR="00004605" w:rsidRPr="00004605">
        <w:rPr>
          <w:i/>
          <w:szCs w:val="22"/>
          <w:highlight w:val="cyan"/>
        </w:rPr>
        <w:t>structure</w:t>
      </w:r>
      <w:r w:rsidR="00661FD2">
        <w:rPr>
          <w:i/>
          <w:szCs w:val="22"/>
          <w:highlight w:val="cyan"/>
        </w:rPr>
        <w:t>, using structure IDs</w:t>
      </w:r>
      <w:r w:rsidR="00004605" w:rsidRPr="00004605">
        <w:rPr>
          <w:i/>
          <w:szCs w:val="22"/>
          <w:highlight w:val="cyan"/>
        </w:rPr>
        <w:t xml:space="preserve"> i</w:t>
      </w:r>
      <w:r w:rsidR="00661FD2">
        <w:rPr>
          <w:i/>
          <w:szCs w:val="22"/>
          <w:highlight w:val="cyan"/>
        </w:rPr>
        <w:t>n coordination with Section 1.2</w:t>
      </w:r>
      <w:r w:rsidRPr="00004605">
        <w:rPr>
          <w:i/>
          <w:szCs w:val="22"/>
          <w:highlight w:val="cyan"/>
        </w:rPr>
        <w:t>.</w:t>
      </w:r>
      <w:r>
        <w:rPr>
          <w:i/>
          <w:szCs w:val="22"/>
        </w:rPr>
        <w:t xml:space="preserve"> </w:t>
      </w:r>
    </w:p>
    <w:tbl>
      <w:tblPr>
        <w:tblW w:w="0" w:type="auto"/>
        <w:tblLook w:val="00A0" w:firstRow="1" w:lastRow="0" w:firstColumn="1" w:lastColumn="0" w:noHBand="0" w:noVBand="0"/>
      </w:tblPr>
      <w:tblGrid>
        <w:gridCol w:w="3168"/>
        <w:gridCol w:w="7128"/>
      </w:tblGrid>
      <w:tr w:rsidR="003C2EC3" w:rsidRPr="00CB1302" w14:paraId="5BBC73C6" w14:textId="77777777">
        <w:tc>
          <w:tcPr>
            <w:tcW w:w="3168" w:type="dxa"/>
          </w:tcPr>
          <w:p w14:paraId="210CAFFC" w14:textId="77777777" w:rsidR="003C2EC3" w:rsidRPr="00CB1302" w:rsidRDefault="003C2EC3" w:rsidP="00CB1302">
            <w:pPr>
              <w:spacing w:after="0"/>
            </w:pPr>
            <w:r w:rsidRPr="00CB1302">
              <w:rPr>
                <w:szCs w:val="22"/>
              </w:rPr>
              <w:t>Year originally built:</w:t>
            </w:r>
          </w:p>
        </w:tc>
        <w:tc>
          <w:tcPr>
            <w:tcW w:w="7128" w:type="dxa"/>
          </w:tcPr>
          <w:p w14:paraId="7EC80D8A" w14:textId="77777777" w:rsidR="003C2EC3" w:rsidRPr="00CB1302" w:rsidRDefault="003C2EC3" w:rsidP="00CB1302">
            <w:pPr>
              <w:spacing w:after="0"/>
            </w:pPr>
          </w:p>
        </w:tc>
      </w:tr>
      <w:tr w:rsidR="003C2EC3" w:rsidRPr="00CB1302" w14:paraId="173ADBD5" w14:textId="77777777">
        <w:tc>
          <w:tcPr>
            <w:tcW w:w="3168" w:type="dxa"/>
          </w:tcPr>
          <w:p w14:paraId="67B24A85" w14:textId="77777777" w:rsidR="003C2EC3" w:rsidRPr="00CB1302" w:rsidRDefault="003C2EC3" w:rsidP="00CB1302">
            <w:pPr>
              <w:spacing w:after="0"/>
            </w:pPr>
            <w:r w:rsidRPr="00CB1302">
              <w:rPr>
                <w:szCs w:val="22"/>
              </w:rPr>
              <w:t>Number of stories above grade:</w:t>
            </w:r>
          </w:p>
        </w:tc>
        <w:tc>
          <w:tcPr>
            <w:tcW w:w="7128" w:type="dxa"/>
          </w:tcPr>
          <w:p w14:paraId="3DE1B71E" w14:textId="77777777" w:rsidR="003C2EC3" w:rsidRPr="00CB1302" w:rsidRDefault="003C2EC3" w:rsidP="00CB1302">
            <w:pPr>
              <w:spacing w:after="0"/>
            </w:pPr>
          </w:p>
        </w:tc>
      </w:tr>
      <w:tr w:rsidR="003C2EC3" w:rsidRPr="00CB1302" w14:paraId="04B7DC32" w14:textId="77777777">
        <w:tc>
          <w:tcPr>
            <w:tcW w:w="3168" w:type="dxa"/>
          </w:tcPr>
          <w:p w14:paraId="48103D5D" w14:textId="77777777" w:rsidR="003C2EC3" w:rsidRPr="00CB1302" w:rsidRDefault="003C2EC3" w:rsidP="00CB1302">
            <w:pPr>
              <w:spacing w:after="0"/>
            </w:pPr>
            <w:r w:rsidRPr="00CB1302">
              <w:rPr>
                <w:szCs w:val="22"/>
              </w:rPr>
              <w:t>Number of stories below grade:</w:t>
            </w:r>
          </w:p>
        </w:tc>
        <w:tc>
          <w:tcPr>
            <w:tcW w:w="7128" w:type="dxa"/>
          </w:tcPr>
          <w:p w14:paraId="320F0176" w14:textId="77777777" w:rsidR="003C2EC3" w:rsidRPr="00CB1302" w:rsidRDefault="003C2EC3" w:rsidP="00CB1302">
            <w:pPr>
              <w:spacing w:after="0"/>
            </w:pPr>
          </w:p>
        </w:tc>
      </w:tr>
      <w:tr w:rsidR="003C2EC3" w:rsidRPr="00CB1302" w14:paraId="468D5662" w14:textId="77777777">
        <w:tc>
          <w:tcPr>
            <w:tcW w:w="3168" w:type="dxa"/>
          </w:tcPr>
          <w:p w14:paraId="1C8712DA" w14:textId="77777777" w:rsidR="003C2EC3" w:rsidRPr="00CB1302" w:rsidRDefault="003C2EC3" w:rsidP="00CB1302">
            <w:pPr>
              <w:spacing w:after="0"/>
            </w:pPr>
            <w:r w:rsidRPr="00CB1302">
              <w:rPr>
                <w:szCs w:val="22"/>
              </w:rPr>
              <w:t>Total floor area [</w:t>
            </w:r>
            <w:proofErr w:type="spellStart"/>
            <w:r w:rsidRPr="00CB1302">
              <w:rPr>
                <w:szCs w:val="22"/>
              </w:rPr>
              <w:t>sq</w:t>
            </w:r>
            <w:proofErr w:type="spellEnd"/>
            <w:r w:rsidRPr="00CB1302">
              <w:rPr>
                <w:szCs w:val="22"/>
              </w:rPr>
              <w:t xml:space="preserve"> </w:t>
            </w:r>
            <w:proofErr w:type="spellStart"/>
            <w:r w:rsidRPr="00CB1302">
              <w:rPr>
                <w:szCs w:val="22"/>
              </w:rPr>
              <w:t>ft</w:t>
            </w:r>
            <w:proofErr w:type="spellEnd"/>
            <w:r w:rsidRPr="00CB1302">
              <w:rPr>
                <w:szCs w:val="22"/>
              </w:rPr>
              <w:t xml:space="preserve">, </w:t>
            </w:r>
            <w:proofErr w:type="spellStart"/>
            <w:r w:rsidRPr="00CB1302">
              <w:rPr>
                <w:szCs w:val="22"/>
              </w:rPr>
              <w:t>approx</w:t>
            </w:r>
            <w:proofErr w:type="spellEnd"/>
            <w:r w:rsidRPr="00CB1302">
              <w:rPr>
                <w:szCs w:val="22"/>
              </w:rPr>
              <w:t>]:</w:t>
            </w:r>
          </w:p>
        </w:tc>
        <w:tc>
          <w:tcPr>
            <w:tcW w:w="7128" w:type="dxa"/>
          </w:tcPr>
          <w:p w14:paraId="04EB00E0" w14:textId="77777777" w:rsidR="003C2EC3" w:rsidRPr="00CB1302" w:rsidRDefault="003C2EC3" w:rsidP="00CB1302">
            <w:pPr>
              <w:spacing w:after="0"/>
            </w:pPr>
          </w:p>
        </w:tc>
      </w:tr>
      <w:tr w:rsidR="00164CAD" w:rsidRPr="00CB1302" w14:paraId="1029334F" w14:textId="77777777">
        <w:trPr>
          <w:cantSplit/>
        </w:trPr>
        <w:tc>
          <w:tcPr>
            <w:tcW w:w="3168" w:type="dxa"/>
          </w:tcPr>
          <w:p w14:paraId="3737D29B" w14:textId="77777777" w:rsidR="00164CAD" w:rsidRPr="00CB1302" w:rsidRDefault="00164CAD" w:rsidP="00CB1302">
            <w:pPr>
              <w:spacing w:after="0"/>
            </w:pPr>
            <w:r w:rsidRPr="00CB1302">
              <w:rPr>
                <w:szCs w:val="22"/>
              </w:rPr>
              <w:t>Original design code</w:t>
            </w:r>
          </w:p>
        </w:tc>
        <w:tc>
          <w:tcPr>
            <w:tcW w:w="7128" w:type="dxa"/>
          </w:tcPr>
          <w:p w14:paraId="73975873" w14:textId="77777777" w:rsidR="00164CAD" w:rsidRPr="00CB1302" w:rsidRDefault="00164CAD" w:rsidP="00CB1302">
            <w:pPr>
              <w:spacing w:after="0"/>
              <w:rPr>
                <w:i/>
              </w:rPr>
            </w:pPr>
          </w:p>
        </w:tc>
      </w:tr>
      <w:tr w:rsidR="00164CAD" w:rsidRPr="00CB1302" w14:paraId="32565976" w14:textId="77777777">
        <w:trPr>
          <w:cantSplit/>
        </w:trPr>
        <w:tc>
          <w:tcPr>
            <w:tcW w:w="3168" w:type="dxa"/>
          </w:tcPr>
          <w:p w14:paraId="17A2172C" w14:textId="77777777" w:rsidR="00164CAD" w:rsidRPr="00CB1302" w:rsidRDefault="00164CAD" w:rsidP="00CB1302">
            <w:pPr>
              <w:spacing w:after="0"/>
            </w:pPr>
            <w:r>
              <w:rPr>
                <w:szCs w:val="22"/>
              </w:rPr>
              <w:t>History of significant structural alteration (non-seismic)</w:t>
            </w:r>
          </w:p>
        </w:tc>
        <w:tc>
          <w:tcPr>
            <w:tcW w:w="7128" w:type="dxa"/>
          </w:tcPr>
          <w:p w14:paraId="405FB2AC" w14:textId="77777777" w:rsidR="00164CAD" w:rsidRPr="00DD64B7" w:rsidRDefault="00164CAD" w:rsidP="00164CAD">
            <w:pPr>
              <w:spacing w:after="0"/>
              <w:rPr>
                <w:i/>
                <w:highlight w:val="cyan"/>
              </w:rPr>
            </w:pPr>
            <w:r w:rsidRPr="00CB1302">
              <w:rPr>
                <w:i/>
                <w:szCs w:val="22"/>
                <w:highlight w:val="cyan"/>
              </w:rPr>
              <w:t xml:space="preserve">For purposes of this report, “significant alteration” means work that could have affected the building’s seismic demands by changing the weight or the distribution of story shear or overturning forces. It would generally not include replacement of finishes, upgrade </w:t>
            </w:r>
            <w:proofErr w:type="gramStart"/>
            <w:r w:rsidRPr="00CB1302">
              <w:rPr>
                <w:i/>
                <w:szCs w:val="22"/>
                <w:highlight w:val="cyan"/>
              </w:rPr>
              <w:t>of</w:t>
            </w:r>
            <w:proofErr w:type="gramEnd"/>
            <w:r w:rsidRPr="00CB1302">
              <w:rPr>
                <w:i/>
                <w:szCs w:val="22"/>
                <w:highlight w:val="cyan"/>
              </w:rPr>
              <w:t xml:space="preserve"> HVAC equipment (except possibly for heavy tanks or rooftop units), or architectural work that did not involve changes to structural elements.</w:t>
            </w:r>
            <w:r>
              <w:rPr>
                <w:i/>
                <w:highlight w:val="cyan"/>
              </w:rPr>
              <w:t xml:space="preserve"> D</w:t>
            </w:r>
            <w:r w:rsidRPr="00CB1302">
              <w:rPr>
                <w:i/>
                <w:szCs w:val="22"/>
                <w:highlight w:val="cyan"/>
              </w:rPr>
              <w:t>escribe the changes to structural elements.</w:t>
            </w:r>
          </w:p>
        </w:tc>
      </w:tr>
      <w:tr w:rsidR="00164CAD" w:rsidRPr="00CB1302" w14:paraId="7C8DD02D" w14:textId="77777777">
        <w:trPr>
          <w:cantSplit/>
        </w:trPr>
        <w:tc>
          <w:tcPr>
            <w:tcW w:w="3168" w:type="dxa"/>
          </w:tcPr>
          <w:p w14:paraId="35B2C9B4" w14:textId="77777777" w:rsidR="00164CAD" w:rsidRPr="00CB1302" w:rsidRDefault="00164CAD" w:rsidP="00DD64B7">
            <w:pPr>
              <w:spacing w:after="0"/>
            </w:pPr>
            <w:r w:rsidRPr="00CB1302">
              <w:rPr>
                <w:szCs w:val="22"/>
              </w:rPr>
              <w:t>History of seismic retrofit</w:t>
            </w:r>
          </w:p>
        </w:tc>
        <w:tc>
          <w:tcPr>
            <w:tcW w:w="7128" w:type="dxa"/>
          </w:tcPr>
          <w:p w14:paraId="26F0BCF5" w14:textId="77777777" w:rsidR="00164CAD" w:rsidRPr="00CB1302" w:rsidRDefault="00164CAD" w:rsidP="00CB1302">
            <w:pPr>
              <w:spacing w:after="0"/>
              <w:rPr>
                <w:i/>
                <w:highlight w:val="cyan"/>
              </w:rPr>
            </w:pPr>
            <w:r w:rsidRPr="00CB1302">
              <w:rPr>
                <w:i/>
                <w:szCs w:val="22"/>
                <w:highlight w:val="cyan"/>
              </w:rPr>
              <w:t>If applicable, give the retrofit design code/criteria/performance objective, as well as dates and refer</w:t>
            </w:r>
            <w:r>
              <w:rPr>
                <w:i/>
                <w:szCs w:val="22"/>
                <w:highlight w:val="cyan"/>
              </w:rPr>
              <w:t>ence to Set ID(s) in Section 1.4</w:t>
            </w:r>
            <w:r w:rsidRPr="00CB1302">
              <w:rPr>
                <w:i/>
                <w:szCs w:val="22"/>
                <w:highlight w:val="cyan"/>
              </w:rPr>
              <w:t>.</w:t>
            </w:r>
          </w:p>
        </w:tc>
      </w:tr>
    </w:tbl>
    <w:p w14:paraId="677851FF" w14:textId="77777777" w:rsidR="00164CAD" w:rsidRDefault="00164CAD" w:rsidP="00164CAD">
      <w:pPr>
        <w:spacing w:after="0"/>
        <w:rPr>
          <w:szCs w:val="22"/>
        </w:rPr>
      </w:pPr>
    </w:p>
    <w:p w14:paraId="0DEE8306" w14:textId="77777777" w:rsidR="003C2EC3" w:rsidRDefault="003C2EC3" w:rsidP="005A3142">
      <w:pPr>
        <w:spacing w:after="0"/>
        <w:rPr>
          <w:szCs w:val="22"/>
        </w:rPr>
      </w:pPr>
    </w:p>
    <w:p w14:paraId="1225396D" w14:textId="77777777" w:rsidR="003C2EC3" w:rsidRDefault="003C2EC3" w:rsidP="00004605">
      <w:pPr>
        <w:keepNext/>
        <w:spacing w:after="0"/>
        <w:rPr>
          <w:szCs w:val="22"/>
        </w:rPr>
      </w:pPr>
      <w:r>
        <w:rPr>
          <w:szCs w:val="22"/>
        </w:rPr>
        <w:lastRenderedPageBreak/>
        <w:t xml:space="preserve">Exterior elevation photograph, looking </w:t>
      </w:r>
      <w:r w:rsidRPr="002E67F3">
        <w:rPr>
          <w:i/>
          <w:szCs w:val="22"/>
          <w:highlight w:val="cyan"/>
        </w:rPr>
        <w:t>**direction**</w:t>
      </w:r>
      <w:r w:rsidRPr="00515D5F">
        <w:rPr>
          <w:szCs w:val="22"/>
        </w:rPr>
        <w:t xml:space="preserve">, taken </w:t>
      </w:r>
      <w:r w:rsidRPr="002E67F3">
        <w:rPr>
          <w:i/>
          <w:szCs w:val="22"/>
          <w:highlight w:val="cyan"/>
        </w:rPr>
        <w:t>**date**</w:t>
      </w:r>
      <w:r w:rsidRPr="00311B3C">
        <w:rPr>
          <w:szCs w:val="22"/>
          <w:highlight w:val="cy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6"/>
      </w:tblGrid>
      <w:tr w:rsidR="003C2EC3" w:rsidRPr="00CB1302" w14:paraId="10C11ABA" w14:textId="77777777">
        <w:trPr>
          <w:trHeight w:val="5040"/>
        </w:trPr>
        <w:tc>
          <w:tcPr>
            <w:tcW w:w="10296" w:type="dxa"/>
            <w:tcBorders>
              <w:top w:val="nil"/>
              <w:left w:val="nil"/>
              <w:bottom w:val="nil"/>
              <w:right w:val="nil"/>
            </w:tcBorders>
          </w:tcPr>
          <w:p w14:paraId="3918BF93" w14:textId="77777777" w:rsidR="003C2EC3" w:rsidRPr="00CB1302" w:rsidRDefault="003C2EC3" w:rsidP="00CB1302">
            <w:pPr>
              <w:spacing w:after="0"/>
              <w:rPr>
                <w:i/>
                <w:highlight w:val="cyan"/>
              </w:rPr>
            </w:pPr>
            <w:r w:rsidRPr="00CB1302">
              <w:rPr>
                <w:i/>
                <w:szCs w:val="22"/>
                <w:highlight w:val="cyan"/>
              </w:rPr>
              <w:t>Provide one or two exterior elevation photographs sufficient to give a general sense of the building’s massing.</w:t>
            </w:r>
          </w:p>
          <w:p w14:paraId="057A2DFE" w14:textId="77777777" w:rsidR="003C2EC3" w:rsidRPr="00CB1302" w:rsidRDefault="003C2EC3" w:rsidP="00CB1302">
            <w:pPr>
              <w:pStyle w:val="ListParagraph"/>
              <w:numPr>
                <w:ilvl w:val="0"/>
                <w:numId w:val="9"/>
              </w:numPr>
              <w:rPr>
                <w:i/>
                <w:sz w:val="22"/>
                <w:szCs w:val="22"/>
                <w:highlight w:val="cyan"/>
              </w:rPr>
            </w:pPr>
            <w:r w:rsidRPr="00CB1302">
              <w:rPr>
                <w:i/>
                <w:sz w:val="22"/>
                <w:szCs w:val="22"/>
                <w:highlight w:val="cyan"/>
              </w:rPr>
              <w:t>Complete the caption above the photo box by adding a compass direction and the date of the photo.</w:t>
            </w:r>
          </w:p>
          <w:p w14:paraId="3B43169B" w14:textId="77777777" w:rsidR="003C2EC3" w:rsidRPr="00CB1302" w:rsidRDefault="003C2EC3" w:rsidP="00CB1302">
            <w:pPr>
              <w:pStyle w:val="ListParagraph"/>
              <w:numPr>
                <w:ilvl w:val="0"/>
                <w:numId w:val="9"/>
              </w:numPr>
              <w:rPr>
                <w:i/>
                <w:sz w:val="22"/>
                <w:szCs w:val="22"/>
                <w:highlight w:val="cyan"/>
              </w:rPr>
            </w:pPr>
            <w:r w:rsidRPr="00CB1302">
              <w:rPr>
                <w:i/>
                <w:sz w:val="22"/>
                <w:szCs w:val="22"/>
                <w:highlight w:val="cyan"/>
              </w:rPr>
              <w:t>Additional annotations (north arrow, grid lines, etc. to match the plan sketch below) are useful but optional.</w:t>
            </w:r>
          </w:p>
          <w:p w14:paraId="17C70E08" w14:textId="77777777" w:rsidR="003C2EC3" w:rsidRPr="00CB1302" w:rsidRDefault="003C2EC3" w:rsidP="00CB1302">
            <w:pPr>
              <w:pStyle w:val="ListParagraph"/>
              <w:numPr>
                <w:ilvl w:val="0"/>
                <w:numId w:val="9"/>
              </w:numPr>
              <w:rPr>
                <w:i/>
                <w:sz w:val="22"/>
                <w:szCs w:val="22"/>
                <w:highlight w:val="cyan"/>
              </w:rPr>
            </w:pPr>
            <w:r w:rsidRPr="00CB1302">
              <w:rPr>
                <w:i/>
                <w:sz w:val="22"/>
                <w:szCs w:val="22"/>
                <w:highlight w:val="cyan"/>
              </w:rPr>
              <w:t>If two photos are provided here, provide a similar caption above the second photo.</w:t>
            </w:r>
          </w:p>
          <w:p w14:paraId="4A71F497" w14:textId="77777777" w:rsidR="003C2EC3" w:rsidRPr="00CB1302" w:rsidRDefault="003C2EC3" w:rsidP="00CB1302">
            <w:pPr>
              <w:pStyle w:val="ListParagraph"/>
              <w:numPr>
                <w:ilvl w:val="0"/>
                <w:numId w:val="9"/>
              </w:numPr>
              <w:rPr>
                <w:i/>
                <w:sz w:val="22"/>
                <w:szCs w:val="22"/>
                <w:highlight w:val="cyan"/>
              </w:rPr>
            </w:pPr>
            <w:r w:rsidRPr="00CB1302">
              <w:rPr>
                <w:i/>
                <w:sz w:val="22"/>
                <w:szCs w:val="22"/>
                <w:highlight w:val="cyan"/>
              </w:rPr>
              <w:t>Additional photographs, if needed, should be</w:t>
            </w:r>
            <w:r w:rsidR="00004605">
              <w:rPr>
                <w:i/>
                <w:sz w:val="22"/>
                <w:szCs w:val="22"/>
                <w:highlight w:val="cyan"/>
              </w:rPr>
              <w:t xml:space="preserve"> provided in Appendix D</w:t>
            </w:r>
            <w:r w:rsidRPr="00CB1302">
              <w:rPr>
                <w:i/>
                <w:sz w:val="22"/>
                <w:szCs w:val="22"/>
                <w:highlight w:val="cyan"/>
              </w:rPr>
              <w:t>.</w:t>
            </w:r>
          </w:p>
        </w:tc>
      </w:tr>
    </w:tbl>
    <w:p w14:paraId="5B2B0B30" w14:textId="77777777" w:rsidR="003C2EC3" w:rsidRDefault="003C2EC3" w:rsidP="005A3142">
      <w:pPr>
        <w:spacing w:after="0"/>
        <w:rPr>
          <w:szCs w:val="22"/>
        </w:rPr>
      </w:pPr>
    </w:p>
    <w:p w14:paraId="1D59246E" w14:textId="77777777" w:rsidR="003C2EC3" w:rsidRDefault="00164CAD" w:rsidP="00311B3C">
      <w:pPr>
        <w:keepNext/>
        <w:spacing w:after="0"/>
        <w:rPr>
          <w:szCs w:val="22"/>
        </w:rPr>
      </w:pPr>
      <w:r>
        <w:rPr>
          <w:szCs w:val="22"/>
        </w:rPr>
        <w:t>Plan sketch</w:t>
      </w:r>
      <w:r w:rsidR="003C2EC3">
        <w:rPr>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6"/>
      </w:tblGrid>
      <w:tr w:rsidR="003C2EC3" w:rsidRPr="00CB1302" w14:paraId="1335E4EC" w14:textId="77777777">
        <w:trPr>
          <w:trHeight w:val="5760"/>
        </w:trPr>
        <w:tc>
          <w:tcPr>
            <w:tcW w:w="10296" w:type="dxa"/>
            <w:tcBorders>
              <w:top w:val="nil"/>
              <w:left w:val="nil"/>
              <w:bottom w:val="nil"/>
              <w:right w:val="nil"/>
            </w:tcBorders>
          </w:tcPr>
          <w:p w14:paraId="7FD74A54" w14:textId="77777777" w:rsidR="003C2EC3" w:rsidRPr="00CB1302" w:rsidRDefault="003C2EC3" w:rsidP="00CB1302">
            <w:pPr>
              <w:spacing w:after="0"/>
              <w:rPr>
                <w:i/>
                <w:highlight w:val="cyan"/>
              </w:rPr>
            </w:pPr>
            <w:r w:rsidRPr="00CB1302">
              <w:rPr>
                <w:i/>
                <w:szCs w:val="22"/>
                <w:highlight w:val="cyan"/>
              </w:rPr>
              <w:t xml:space="preserve">Provide a rough sketch of </w:t>
            </w:r>
            <w:r w:rsidR="00164CAD">
              <w:rPr>
                <w:i/>
                <w:szCs w:val="22"/>
                <w:highlight w:val="cyan"/>
              </w:rPr>
              <w:t xml:space="preserve">a plan section </w:t>
            </w:r>
            <w:r w:rsidRPr="00CB1302">
              <w:rPr>
                <w:i/>
                <w:szCs w:val="22"/>
                <w:highlight w:val="cyan"/>
              </w:rPr>
              <w:t>showing:</w:t>
            </w:r>
          </w:p>
          <w:p w14:paraId="014B6577" w14:textId="77777777" w:rsidR="003C2EC3" w:rsidRPr="00CB1302" w:rsidRDefault="003C2EC3" w:rsidP="00CB1302">
            <w:pPr>
              <w:pStyle w:val="ListParagraph"/>
              <w:numPr>
                <w:ilvl w:val="0"/>
                <w:numId w:val="9"/>
              </w:numPr>
              <w:rPr>
                <w:i/>
                <w:sz w:val="22"/>
                <w:szCs w:val="22"/>
                <w:highlight w:val="cyan"/>
              </w:rPr>
            </w:pPr>
            <w:r w:rsidRPr="00CB1302">
              <w:rPr>
                <w:i/>
                <w:sz w:val="22"/>
                <w:szCs w:val="22"/>
                <w:highlight w:val="cyan"/>
              </w:rPr>
              <w:t>Plan configuration, with approximate overall dimensions</w:t>
            </w:r>
          </w:p>
          <w:p w14:paraId="44803DE7" w14:textId="77777777" w:rsidR="003C2EC3" w:rsidRPr="00CB1302" w:rsidRDefault="003C2EC3" w:rsidP="00CB1302">
            <w:pPr>
              <w:pStyle w:val="ListParagraph"/>
              <w:numPr>
                <w:ilvl w:val="0"/>
                <w:numId w:val="9"/>
              </w:numPr>
              <w:rPr>
                <w:i/>
                <w:sz w:val="22"/>
                <w:szCs w:val="22"/>
                <w:highlight w:val="cyan"/>
              </w:rPr>
            </w:pPr>
            <w:r w:rsidRPr="00CB1302">
              <w:rPr>
                <w:i/>
                <w:sz w:val="22"/>
                <w:szCs w:val="22"/>
                <w:highlight w:val="cyan"/>
              </w:rPr>
              <w:t>Substantially different parts of the building – original v. additions, different heights, different uses, etc.</w:t>
            </w:r>
          </w:p>
          <w:p w14:paraId="06D39F30" w14:textId="77777777" w:rsidR="003C2EC3" w:rsidRPr="00CB1302" w:rsidRDefault="003C2EC3" w:rsidP="00CB1302">
            <w:pPr>
              <w:pStyle w:val="ListParagraph"/>
              <w:numPr>
                <w:ilvl w:val="0"/>
                <w:numId w:val="9"/>
              </w:numPr>
              <w:rPr>
                <w:i/>
                <w:sz w:val="22"/>
                <w:szCs w:val="22"/>
                <w:highlight w:val="cyan"/>
              </w:rPr>
            </w:pPr>
            <w:r w:rsidRPr="00CB1302">
              <w:rPr>
                <w:i/>
                <w:sz w:val="22"/>
                <w:szCs w:val="22"/>
                <w:highlight w:val="cyan"/>
              </w:rPr>
              <w:t>Grid lines or key notes, so that other sections of this report can reference certain areas or SFRS elements consistently</w:t>
            </w:r>
          </w:p>
          <w:p w14:paraId="7F8EB253" w14:textId="77777777" w:rsidR="003C2EC3" w:rsidRPr="00CB1302" w:rsidRDefault="00164CAD" w:rsidP="00CB1302">
            <w:pPr>
              <w:pStyle w:val="ListParagraph"/>
              <w:numPr>
                <w:ilvl w:val="0"/>
                <w:numId w:val="9"/>
              </w:numPr>
              <w:rPr>
                <w:i/>
                <w:sz w:val="22"/>
                <w:szCs w:val="22"/>
                <w:highlight w:val="cyan"/>
              </w:rPr>
            </w:pPr>
            <w:r>
              <w:rPr>
                <w:i/>
                <w:sz w:val="22"/>
                <w:szCs w:val="22"/>
                <w:highlight w:val="cyan"/>
              </w:rPr>
              <w:t>L</w:t>
            </w:r>
            <w:r w:rsidR="003C2EC3" w:rsidRPr="00CB1302">
              <w:rPr>
                <w:i/>
                <w:sz w:val="22"/>
                <w:szCs w:val="22"/>
                <w:highlight w:val="cyan"/>
              </w:rPr>
              <w:t>ocation and orientation of key SFRS walls and frame lines</w:t>
            </w:r>
          </w:p>
          <w:p w14:paraId="205C1BB5" w14:textId="77777777" w:rsidR="00164CAD" w:rsidRDefault="003C2EC3" w:rsidP="00CB1302">
            <w:pPr>
              <w:pStyle w:val="ListParagraph"/>
              <w:numPr>
                <w:ilvl w:val="0"/>
                <w:numId w:val="9"/>
              </w:numPr>
              <w:rPr>
                <w:i/>
                <w:sz w:val="22"/>
                <w:szCs w:val="22"/>
                <w:highlight w:val="cyan"/>
              </w:rPr>
            </w:pPr>
            <w:r w:rsidRPr="00CB1302">
              <w:rPr>
                <w:i/>
                <w:sz w:val="22"/>
                <w:szCs w:val="22"/>
                <w:highlight w:val="cyan"/>
              </w:rPr>
              <w:t>Project North arrow</w:t>
            </w:r>
          </w:p>
          <w:p w14:paraId="089FA47B" w14:textId="77777777" w:rsidR="003C2EC3" w:rsidRPr="00164CAD" w:rsidRDefault="00164CAD" w:rsidP="00164CAD">
            <w:pPr>
              <w:rPr>
                <w:i/>
                <w:highlight w:val="cyan"/>
              </w:rPr>
            </w:pPr>
            <w:r>
              <w:rPr>
                <w:i/>
                <w:szCs w:val="22"/>
                <w:highlight w:val="cyan"/>
              </w:rPr>
              <w:t xml:space="preserve">If the building plan varies over the height, show the first story </w:t>
            </w:r>
            <w:r w:rsidR="00FD7F1C">
              <w:rPr>
                <w:i/>
                <w:szCs w:val="22"/>
                <w:highlight w:val="cyan"/>
              </w:rPr>
              <w:t>and other stories as needed to convey significant information regarding basic SFRS configuration.</w:t>
            </w:r>
            <w:r>
              <w:rPr>
                <w:i/>
                <w:szCs w:val="22"/>
                <w:highlight w:val="cyan"/>
              </w:rPr>
              <w:t xml:space="preserve"> </w:t>
            </w:r>
          </w:p>
          <w:p w14:paraId="6F75BF39" w14:textId="77777777" w:rsidR="003C2EC3" w:rsidRPr="00CB1302" w:rsidRDefault="003C2EC3" w:rsidP="00CB1302">
            <w:pPr>
              <w:spacing w:after="0"/>
              <w:rPr>
                <w:highlight w:val="cyan"/>
              </w:rPr>
            </w:pPr>
          </w:p>
        </w:tc>
      </w:tr>
    </w:tbl>
    <w:p w14:paraId="159BE4EA" w14:textId="77777777" w:rsidR="003C2EC3" w:rsidRDefault="003C2EC3" w:rsidP="009D6262">
      <w:pPr>
        <w:spacing w:after="0"/>
        <w:rPr>
          <w:szCs w:val="22"/>
        </w:rPr>
      </w:pPr>
    </w:p>
    <w:p w14:paraId="18A99ACF" w14:textId="77777777" w:rsidR="00814F82" w:rsidRDefault="00004605" w:rsidP="00311B3C">
      <w:pPr>
        <w:keepNext/>
        <w:spacing w:after="0"/>
        <w:rPr>
          <w:szCs w:val="22"/>
          <w:u w:val="single"/>
        </w:rPr>
      </w:pPr>
      <w:r>
        <w:rPr>
          <w:szCs w:val="22"/>
          <w:u w:val="single"/>
        </w:rPr>
        <w:lastRenderedPageBreak/>
        <w:t>2</w:t>
      </w:r>
      <w:r w:rsidR="003C2EC3">
        <w:rPr>
          <w:szCs w:val="22"/>
          <w:u w:val="single"/>
        </w:rPr>
        <w:t xml:space="preserve">.3 </w:t>
      </w:r>
      <w:r w:rsidR="00187F34">
        <w:rPr>
          <w:szCs w:val="22"/>
          <w:u w:val="single"/>
        </w:rPr>
        <w:t xml:space="preserve">BSE-1E </w:t>
      </w:r>
      <w:r w:rsidR="003C2EC3">
        <w:rPr>
          <w:szCs w:val="22"/>
          <w:u w:val="single"/>
        </w:rPr>
        <w:t>S</w:t>
      </w:r>
      <w:r w:rsidR="003C2EC3" w:rsidRPr="006B5A78">
        <w:rPr>
          <w:szCs w:val="22"/>
          <w:u w:val="single"/>
        </w:rPr>
        <w:t>eismi</w:t>
      </w:r>
      <w:r w:rsidR="003C2EC3">
        <w:rPr>
          <w:szCs w:val="22"/>
          <w:u w:val="single"/>
        </w:rPr>
        <w:t>city</w:t>
      </w:r>
      <w:r w:rsidR="00187F34">
        <w:rPr>
          <w:szCs w:val="22"/>
          <w:u w:val="single"/>
        </w:rPr>
        <w:t xml:space="preserve"> Parameters</w:t>
      </w:r>
    </w:p>
    <w:p w14:paraId="3DA4BAB6" w14:textId="77777777" w:rsidR="003C2EC3" w:rsidRPr="00814F82" w:rsidRDefault="003C2EC3" w:rsidP="00311B3C">
      <w:pPr>
        <w:keepNext/>
        <w:spacing w:after="0"/>
        <w:rPr>
          <w:szCs w:val="22"/>
        </w:rPr>
      </w:pPr>
    </w:p>
    <w:tbl>
      <w:tblPr>
        <w:tblW w:w="0" w:type="auto"/>
        <w:tblLook w:val="00A0" w:firstRow="1" w:lastRow="0" w:firstColumn="1" w:lastColumn="0" w:noHBand="0" w:noVBand="0"/>
      </w:tblPr>
      <w:tblGrid>
        <w:gridCol w:w="2088"/>
        <w:gridCol w:w="1350"/>
        <w:gridCol w:w="6858"/>
      </w:tblGrid>
      <w:tr w:rsidR="003C2EC3" w:rsidRPr="00CB1302" w14:paraId="230629C6" w14:textId="77777777">
        <w:tc>
          <w:tcPr>
            <w:tcW w:w="2088" w:type="dxa"/>
          </w:tcPr>
          <w:p w14:paraId="739BA4D7" w14:textId="77777777" w:rsidR="003C2EC3" w:rsidRPr="00CB1302" w:rsidRDefault="003C2EC3" w:rsidP="00CB1302">
            <w:pPr>
              <w:keepNext/>
              <w:spacing w:after="0"/>
            </w:pPr>
            <w:r w:rsidRPr="00CB1302">
              <w:rPr>
                <w:szCs w:val="22"/>
              </w:rPr>
              <w:t>Latitude:</w:t>
            </w:r>
          </w:p>
        </w:tc>
        <w:tc>
          <w:tcPr>
            <w:tcW w:w="1350" w:type="dxa"/>
          </w:tcPr>
          <w:p w14:paraId="350FCC4F" w14:textId="77777777" w:rsidR="003C2EC3" w:rsidRPr="00CB1302" w:rsidRDefault="003C2EC3" w:rsidP="00CB1302">
            <w:pPr>
              <w:keepNext/>
              <w:spacing w:after="0"/>
              <w:jc w:val="center"/>
            </w:pPr>
          </w:p>
        </w:tc>
        <w:tc>
          <w:tcPr>
            <w:tcW w:w="6858" w:type="dxa"/>
          </w:tcPr>
          <w:p w14:paraId="3A1DC472" w14:textId="77777777" w:rsidR="003C2EC3" w:rsidRPr="00CB1302" w:rsidRDefault="003C2EC3" w:rsidP="00CB1302">
            <w:pPr>
              <w:keepNext/>
              <w:spacing w:after="0"/>
            </w:pPr>
          </w:p>
        </w:tc>
      </w:tr>
      <w:tr w:rsidR="003C2EC3" w:rsidRPr="00CB1302" w14:paraId="11CF6EDF" w14:textId="77777777">
        <w:tc>
          <w:tcPr>
            <w:tcW w:w="2088" w:type="dxa"/>
          </w:tcPr>
          <w:p w14:paraId="3E7D5B09" w14:textId="77777777" w:rsidR="003C2EC3" w:rsidRPr="00CB1302" w:rsidRDefault="003C2EC3" w:rsidP="00CB1302">
            <w:pPr>
              <w:keepNext/>
              <w:spacing w:after="0"/>
            </w:pPr>
            <w:r w:rsidRPr="00CB1302">
              <w:rPr>
                <w:szCs w:val="22"/>
              </w:rPr>
              <w:t>Longitude:</w:t>
            </w:r>
          </w:p>
        </w:tc>
        <w:tc>
          <w:tcPr>
            <w:tcW w:w="1350" w:type="dxa"/>
          </w:tcPr>
          <w:p w14:paraId="6A1A3465" w14:textId="77777777" w:rsidR="003C2EC3" w:rsidRPr="00CB1302" w:rsidRDefault="003C2EC3" w:rsidP="00CB1302">
            <w:pPr>
              <w:keepNext/>
              <w:spacing w:after="0"/>
              <w:jc w:val="center"/>
            </w:pPr>
          </w:p>
        </w:tc>
        <w:tc>
          <w:tcPr>
            <w:tcW w:w="6858" w:type="dxa"/>
          </w:tcPr>
          <w:p w14:paraId="0A58F584" w14:textId="77777777" w:rsidR="003C2EC3" w:rsidRPr="00CB1302" w:rsidRDefault="003C2EC3" w:rsidP="00CB1302">
            <w:pPr>
              <w:keepNext/>
              <w:spacing w:after="0"/>
            </w:pPr>
          </w:p>
        </w:tc>
      </w:tr>
      <w:tr w:rsidR="003C2EC3" w:rsidRPr="00CB1302" w14:paraId="0AD0E0B8" w14:textId="77777777">
        <w:tc>
          <w:tcPr>
            <w:tcW w:w="2088" w:type="dxa"/>
          </w:tcPr>
          <w:p w14:paraId="5DDD110A" w14:textId="77777777" w:rsidR="003C2EC3" w:rsidRPr="00CB1302" w:rsidRDefault="00004605" w:rsidP="00CB1302">
            <w:pPr>
              <w:spacing w:after="0"/>
            </w:pPr>
            <w:r>
              <w:rPr>
                <w:szCs w:val="22"/>
              </w:rPr>
              <w:t xml:space="preserve">Site </w:t>
            </w:r>
            <w:r w:rsidR="008A49E1">
              <w:rPr>
                <w:szCs w:val="22"/>
              </w:rPr>
              <w:t>Class</w:t>
            </w:r>
            <w:r w:rsidR="003C2EC3" w:rsidRPr="00CB1302">
              <w:rPr>
                <w:szCs w:val="22"/>
              </w:rPr>
              <w:t>:</w:t>
            </w:r>
          </w:p>
        </w:tc>
        <w:tc>
          <w:tcPr>
            <w:tcW w:w="1350" w:type="dxa"/>
          </w:tcPr>
          <w:p w14:paraId="04E39709" w14:textId="77777777" w:rsidR="003C2EC3" w:rsidRPr="00CB1302" w:rsidRDefault="003C2EC3" w:rsidP="00CB1302">
            <w:pPr>
              <w:spacing w:after="0"/>
            </w:pPr>
          </w:p>
        </w:tc>
        <w:tc>
          <w:tcPr>
            <w:tcW w:w="6858" w:type="dxa"/>
          </w:tcPr>
          <w:p w14:paraId="2A25E50D" w14:textId="77777777" w:rsidR="003C2EC3" w:rsidRPr="00CB1302" w:rsidRDefault="003C2EC3" w:rsidP="00CB1302">
            <w:pPr>
              <w:spacing w:after="0"/>
            </w:pPr>
          </w:p>
        </w:tc>
      </w:tr>
      <w:tr w:rsidR="003C2EC3" w:rsidRPr="00CB1302" w14:paraId="1A46115A" w14:textId="77777777">
        <w:tc>
          <w:tcPr>
            <w:tcW w:w="2088" w:type="dxa"/>
          </w:tcPr>
          <w:p w14:paraId="0A49A0C7" w14:textId="77777777" w:rsidR="003C2EC3" w:rsidRPr="00CB1302" w:rsidRDefault="003C2EC3" w:rsidP="00CB1302">
            <w:pPr>
              <w:spacing w:after="0"/>
            </w:pPr>
            <w:r w:rsidRPr="00CB1302">
              <w:rPr>
                <w:szCs w:val="22"/>
              </w:rPr>
              <w:t>Ba</w:t>
            </w:r>
            <w:r w:rsidR="008A49E1">
              <w:rPr>
                <w:szCs w:val="22"/>
              </w:rPr>
              <w:t>sis for Site Class</w:t>
            </w:r>
            <w:r w:rsidRPr="00CB1302">
              <w:rPr>
                <w:szCs w:val="22"/>
              </w:rPr>
              <w:t>:</w:t>
            </w:r>
          </w:p>
        </w:tc>
        <w:tc>
          <w:tcPr>
            <w:tcW w:w="8208" w:type="dxa"/>
            <w:gridSpan w:val="2"/>
          </w:tcPr>
          <w:p w14:paraId="45A9B308" w14:textId="77777777" w:rsidR="003C2EC3" w:rsidRPr="00CB1302" w:rsidRDefault="008A49E1" w:rsidP="008A49E1">
            <w:pPr>
              <w:spacing w:after="0"/>
              <w:rPr>
                <w:i/>
                <w:highlight w:val="cyan"/>
              </w:rPr>
            </w:pPr>
            <w:r>
              <w:rPr>
                <w:i/>
                <w:szCs w:val="22"/>
                <w:highlight w:val="cyan"/>
              </w:rPr>
              <w:t>See AB-109 re ASCE 41-13 Section 2.4.1.6.1. If unknown, list the USGS map</w:t>
            </w:r>
            <w:r w:rsidR="003C2EC3" w:rsidRPr="00CB1302">
              <w:rPr>
                <w:i/>
                <w:szCs w:val="22"/>
                <w:highlight w:val="cyan"/>
              </w:rPr>
              <w:t>. If known, cite the Set ID and page/det</w:t>
            </w:r>
            <w:r w:rsidR="00004605">
              <w:rPr>
                <w:i/>
                <w:szCs w:val="22"/>
                <w:highlight w:val="cyan"/>
              </w:rPr>
              <w:t>ail from the list in Section 1.4</w:t>
            </w:r>
            <w:r w:rsidR="003C2EC3" w:rsidRPr="00CB1302">
              <w:rPr>
                <w:i/>
                <w:szCs w:val="22"/>
                <w:highlight w:val="cyan"/>
              </w:rPr>
              <w:t>.</w:t>
            </w:r>
          </w:p>
        </w:tc>
      </w:tr>
    </w:tbl>
    <w:p w14:paraId="0D145C33" w14:textId="77777777" w:rsidR="003C2EC3" w:rsidRDefault="003C2EC3" w:rsidP="00E734B5">
      <w:pPr>
        <w:spacing w:after="0"/>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1"/>
        <w:gridCol w:w="1747"/>
        <w:gridCol w:w="1530"/>
        <w:gridCol w:w="3870"/>
        <w:gridCol w:w="2340"/>
      </w:tblGrid>
      <w:tr w:rsidR="003C2EC3" w:rsidRPr="00CB1302" w14:paraId="39DB6D96" w14:textId="77777777">
        <w:tc>
          <w:tcPr>
            <w:tcW w:w="791" w:type="dxa"/>
          </w:tcPr>
          <w:p w14:paraId="6121D456" w14:textId="77777777" w:rsidR="003C2EC3" w:rsidRPr="00CB1302" w:rsidRDefault="003C2EC3" w:rsidP="00CB1302">
            <w:pPr>
              <w:spacing w:after="0"/>
              <w:jc w:val="center"/>
            </w:pPr>
            <w:r w:rsidRPr="00CB1302">
              <w:rPr>
                <w:szCs w:val="22"/>
              </w:rPr>
              <w:t>Period</w:t>
            </w:r>
          </w:p>
          <w:p w14:paraId="69DBCFD7" w14:textId="77777777" w:rsidR="003C2EC3" w:rsidRPr="00CB1302" w:rsidRDefault="003C2EC3" w:rsidP="00CB1302">
            <w:pPr>
              <w:spacing w:after="0"/>
              <w:jc w:val="center"/>
            </w:pPr>
            <w:r w:rsidRPr="00CB1302">
              <w:rPr>
                <w:szCs w:val="22"/>
              </w:rPr>
              <w:t>[</w:t>
            </w:r>
            <w:proofErr w:type="gramStart"/>
            <w:r w:rsidRPr="00CB1302">
              <w:rPr>
                <w:szCs w:val="22"/>
              </w:rPr>
              <w:t>sec</w:t>
            </w:r>
            <w:proofErr w:type="gramEnd"/>
            <w:r w:rsidRPr="00CB1302">
              <w:rPr>
                <w:szCs w:val="22"/>
              </w:rPr>
              <w:t>]</w:t>
            </w:r>
          </w:p>
        </w:tc>
        <w:tc>
          <w:tcPr>
            <w:tcW w:w="1747" w:type="dxa"/>
          </w:tcPr>
          <w:p w14:paraId="30C15AD3" w14:textId="77777777" w:rsidR="00187F34" w:rsidRDefault="00187F34" w:rsidP="00CB1302">
            <w:pPr>
              <w:spacing w:after="0"/>
              <w:jc w:val="center"/>
            </w:pPr>
            <w:r>
              <w:rPr>
                <w:szCs w:val="22"/>
              </w:rPr>
              <w:t>Mapped</w:t>
            </w:r>
          </w:p>
          <w:p w14:paraId="04C623D4" w14:textId="77777777" w:rsidR="003C2EC3" w:rsidRPr="00CB1302" w:rsidRDefault="00187F34" w:rsidP="00CB1302">
            <w:pPr>
              <w:spacing w:after="0"/>
              <w:jc w:val="center"/>
            </w:pPr>
            <w:r>
              <w:rPr>
                <w:szCs w:val="22"/>
              </w:rPr>
              <w:t>BSE-1E values</w:t>
            </w:r>
          </w:p>
          <w:p w14:paraId="405920F5" w14:textId="77777777" w:rsidR="003C2EC3" w:rsidRPr="00CB1302" w:rsidRDefault="003C2EC3" w:rsidP="00CB1302">
            <w:pPr>
              <w:spacing w:after="0"/>
              <w:jc w:val="center"/>
            </w:pPr>
            <w:r w:rsidRPr="00CB1302">
              <w:rPr>
                <w:szCs w:val="22"/>
              </w:rPr>
              <w:t>[g]</w:t>
            </w:r>
          </w:p>
        </w:tc>
        <w:tc>
          <w:tcPr>
            <w:tcW w:w="1530" w:type="dxa"/>
          </w:tcPr>
          <w:p w14:paraId="36521F89" w14:textId="77777777" w:rsidR="003C2EC3" w:rsidRPr="00CB1302" w:rsidRDefault="00187F34" w:rsidP="00004605">
            <w:pPr>
              <w:spacing w:after="0"/>
              <w:jc w:val="center"/>
            </w:pPr>
            <w:r>
              <w:rPr>
                <w:szCs w:val="22"/>
              </w:rPr>
              <w:t>Site Coefficients</w:t>
            </w:r>
          </w:p>
        </w:tc>
        <w:tc>
          <w:tcPr>
            <w:tcW w:w="3870" w:type="dxa"/>
          </w:tcPr>
          <w:p w14:paraId="07909E05" w14:textId="77777777" w:rsidR="003C2EC3" w:rsidRPr="00CB1302" w:rsidRDefault="00187F34" w:rsidP="00CB1302">
            <w:pPr>
              <w:spacing w:after="0"/>
              <w:jc w:val="center"/>
            </w:pPr>
            <w:r>
              <w:rPr>
                <w:i/>
                <w:szCs w:val="22"/>
              </w:rPr>
              <w:t>S</w:t>
            </w:r>
            <w:r>
              <w:rPr>
                <w:i/>
                <w:szCs w:val="22"/>
                <w:vertAlign w:val="subscript"/>
              </w:rPr>
              <w:t>a</w:t>
            </w:r>
            <w:r w:rsidR="003C2EC3" w:rsidRPr="00CB1302">
              <w:rPr>
                <w:szCs w:val="22"/>
              </w:rPr>
              <w:t xml:space="preserve"> </w:t>
            </w:r>
            <w:r>
              <w:rPr>
                <w:szCs w:val="22"/>
              </w:rPr>
              <w:t xml:space="preserve">spectral </w:t>
            </w:r>
            <w:r w:rsidR="003C2EC3" w:rsidRPr="00CB1302">
              <w:rPr>
                <w:szCs w:val="22"/>
              </w:rPr>
              <w:t>values</w:t>
            </w:r>
          </w:p>
          <w:p w14:paraId="520AD1B9" w14:textId="77777777" w:rsidR="003C2EC3" w:rsidRPr="00CB1302" w:rsidRDefault="003C2EC3" w:rsidP="00CB1302">
            <w:pPr>
              <w:spacing w:after="0"/>
              <w:jc w:val="center"/>
            </w:pPr>
            <w:r w:rsidRPr="00CB1302">
              <w:rPr>
                <w:szCs w:val="22"/>
              </w:rPr>
              <w:t>[g]</w:t>
            </w:r>
          </w:p>
        </w:tc>
        <w:tc>
          <w:tcPr>
            <w:tcW w:w="2340" w:type="dxa"/>
          </w:tcPr>
          <w:p w14:paraId="041C90FC" w14:textId="77777777" w:rsidR="00E469F7" w:rsidRDefault="00187F34" w:rsidP="00E469F7">
            <w:pPr>
              <w:spacing w:after="0"/>
              <w:jc w:val="center"/>
            </w:pPr>
            <w:r>
              <w:rPr>
                <w:szCs w:val="22"/>
              </w:rPr>
              <w:t>Nee</w:t>
            </w:r>
            <w:r w:rsidR="00E469F7">
              <w:rPr>
                <w:szCs w:val="22"/>
              </w:rPr>
              <w:t>d not exceed values (optional)</w:t>
            </w:r>
          </w:p>
          <w:p w14:paraId="56F2C0CD" w14:textId="77777777" w:rsidR="003C2EC3" w:rsidRPr="00CB1302" w:rsidRDefault="003C2EC3" w:rsidP="00E469F7">
            <w:pPr>
              <w:spacing w:after="0"/>
              <w:jc w:val="center"/>
            </w:pPr>
            <w:r w:rsidRPr="00CB1302">
              <w:rPr>
                <w:szCs w:val="22"/>
              </w:rPr>
              <w:t>[g]</w:t>
            </w:r>
          </w:p>
        </w:tc>
      </w:tr>
      <w:tr w:rsidR="003567D4" w:rsidRPr="00CB1302" w14:paraId="0A304A6F" w14:textId="77777777">
        <w:tc>
          <w:tcPr>
            <w:tcW w:w="791" w:type="dxa"/>
          </w:tcPr>
          <w:p w14:paraId="3207E9A9" w14:textId="77777777" w:rsidR="003567D4" w:rsidRPr="00CB1302" w:rsidRDefault="003567D4" w:rsidP="00CB1302">
            <w:pPr>
              <w:spacing w:after="0"/>
              <w:jc w:val="center"/>
            </w:pPr>
            <w:r w:rsidRPr="00CB1302">
              <w:rPr>
                <w:szCs w:val="22"/>
              </w:rPr>
              <w:t>0.2</w:t>
            </w:r>
          </w:p>
        </w:tc>
        <w:tc>
          <w:tcPr>
            <w:tcW w:w="1747" w:type="dxa"/>
          </w:tcPr>
          <w:p w14:paraId="749BCDE3" w14:textId="77777777" w:rsidR="003567D4" w:rsidRPr="00CB1302" w:rsidRDefault="003567D4" w:rsidP="00CB1302">
            <w:pPr>
              <w:spacing w:after="0"/>
              <w:jc w:val="center"/>
            </w:pPr>
            <w:r w:rsidRPr="00CB1302">
              <w:rPr>
                <w:i/>
                <w:szCs w:val="22"/>
              </w:rPr>
              <w:t>S</w:t>
            </w:r>
            <w:r w:rsidRPr="00CB1302">
              <w:rPr>
                <w:i/>
                <w:szCs w:val="22"/>
                <w:vertAlign w:val="subscript"/>
              </w:rPr>
              <w:t>S</w:t>
            </w:r>
            <w:proofErr w:type="gramStart"/>
            <w:r>
              <w:rPr>
                <w:i/>
                <w:szCs w:val="22"/>
                <w:vertAlign w:val="subscript"/>
              </w:rPr>
              <w:t>,20</w:t>
            </w:r>
            <w:proofErr w:type="gramEnd"/>
            <w:r>
              <w:rPr>
                <w:i/>
                <w:szCs w:val="22"/>
                <w:vertAlign w:val="subscript"/>
              </w:rPr>
              <w:t>/50</w:t>
            </w:r>
            <w:r>
              <w:rPr>
                <w:szCs w:val="22"/>
              </w:rPr>
              <w:t xml:space="preserve"> =</w:t>
            </w:r>
          </w:p>
        </w:tc>
        <w:tc>
          <w:tcPr>
            <w:tcW w:w="1530" w:type="dxa"/>
          </w:tcPr>
          <w:p w14:paraId="183660F9" w14:textId="77777777" w:rsidR="003567D4" w:rsidRPr="00CB1302" w:rsidRDefault="003567D4" w:rsidP="00CB1302">
            <w:pPr>
              <w:spacing w:after="0"/>
              <w:jc w:val="center"/>
            </w:pPr>
            <w:proofErr w:type="spellStart"/>
            <w:r w:rsidRPr="00CB1302">
              <w:rPr>
                <w:i/>
                <w:szCs w:val="22"/>
              </w:rPr>
              <w:t>F</w:t>
            </w:r>
            <w:r w:rsidRPr="00CB1302">
              <w:rPr>
                <w:i/>
                <w:szCs w:val="22"/>
                <w:vertAlign w:val="subscript"/>
              </w:rPr>
              <w:t>a</w:t>
            </w:r>
            <w:proofErr w:type="spellEnd"/>
            <w:r w:rsidRPr="00CB1302">
              <w:rPr>
                <w:szCs w:val="22"/>
              </w:rPr>
              <w:t xml:space="preserve"> = </w:t>
            </w:r>
          </w:p>
        </w:tc>
        <w:tc>
          <w:tcPr>
            <w:tcW w:w="3870" w:type="dxa"/>
          </w:tcPr>
          <w:p w14:paraId="7932EC52" w14:textId="77777777" w:rsidR="003567D4" w:rsidRPr="00CB1302" w:rsidRDefault="003567D4" w:rsidP="00187F34">
            <w:pPr>
              <w:spacing w:after="0"/>
              <w:jc w:val="center"/>
            </w:pPr>
            <w:r w:rsidRPr="00CB1302">
              <w:rPr>
                <w:i/>
                <w:szCs w:val="22"/>
              </w:rPr>
              <w:t>S</w:t>
            </w:r>
            <w:r>
              <w:rPr>
                <w:i/>
                <w:szCs w:val="22"/>
                <w:vertAlign w:val="subscript"/>
              </w:rPr>
              <w:t>XS</w:t>
            </w:r>
            <w:proofErr w:type="gramStart"/>
            <w:r>
              <w:rPr>
                <w:i/>
                <w:szCs w:val="22"/>
                <w:vertAlign w:val="subscript"/>
              </w:rPr>
              <w:t>,BSE</w:t>
            </w:r>
            <w:proofErr w:type="gramEnd"/>
            <w:r>
              <w:rPr>
                <w:i/>
                <w:szCs w:val="22"/>
                <w:vertAlign w:val="subscript"/>
              </w:rPr>
              <w:t>-1E</w:t>
            </w:r>
            <w:r>
              <w:rPr>
                <w:i/>
                <w:szCs w:val="22"/>
              </w:rPr>
              <w:t xml:space="preserve"> =</w:t>
            </w:r>
            <w:r w:rsidRPr="00CB1302">
              <w:rPr>
                <w:i/>
                <w:szCs w:val="22"/>
              </w:rPr>
              <w:t xml:space="preserve"> </w:t>
            </w:r>
            <w:proofErr w:type="spellStart"/>
            <w:r w:rsidRPr="00CB1302">
              <w:rPr>
                <w:i/>
                <w:szCs w:val="22"/>
              </w:rPr>
              <w:t>F</w:t>
            </w:r>
            <w:r>
              <w:rPr>
                <w:i/>
                <w:szCs w:val="22"/>
                <w:vertAlign w:val="subscript"/>
              </w:rPr>
              <w:t>a</w:t>
            </w:r>
            <w:proofErr w:type="spellEnd"/>
            <w:r w:rsidRPr="00CB1302">
              <w:rPr>
                <w:szCs w:val="22"/>
              </w:rPr>
              <w:t xml:space="preserve"> </w:t>
            </w:r>
            <w:r>
              <w:rPr>
                <w:i/>
                <w:szCs w:val="22"/>
              </w:rPr>
              <w:t>S</w:t>
            </w:r>
            <w:r>
              <w:rPr>
                <w:i/>
                <w:szCs w:val="22"/>
                <w:vertAlign w:val="subscript"/>
              </w:rPr>
              <w:t xml:space="preserve">S,20/50 </w:t>
            </w:r>
            <w:r w:rsidRPr="00CB1302">
              <w:rPr>
                <w:szCs w:val="22"/>
              </w:rPr>
              <w:t xml:space="preserve">= </w:t>
            </w:r>
          </w:p>
        </w:tc>
        <w:tc>
          <w:tcPr>
            <w:tcW w:w="2340" w:type="dxa"/>
          </w:tcPr>
          <w:p w14:paraId="31A10B03" w14:textId="77777777" w:rsidR="003567D4" w:rsidRPr="00CB1302" w:rsidRDefault="003567D4" w:rsidP="003567D4">
            <w:pPr>
              <w:spacing w:after="0"/>
              <w:jc w:val="center"/>
            </w:pPr>
            <w:r w:rsidRPr="00CB1302">
              <w:rPr>
                <w:i/>
                <w:szCs w:val="22"/>
              </w:rPr>
              <w:t>S</w:t>
            </w:r>
            <w:r>
              <w:rPr>
                <w:i/>
                <w:szCs w:val="22"/>
                <w:vertAlign w:val="subscript"/>
              </w:rPr>
              <w:t>XS</w:t>
            </w:r>
            <w:proofErr w:type="gramStart"/>
            <w:r>
              <w:rPr>
                <w:i/>
                <w:szCs w:val="22"/>
                <w:vertAlign w:val="subscript"/>
              </w:rPr>
              <w:t>,BSE</w:t>
            </w:r>
            <w:proofErr w:type="gramEnd"/>
            <w:r>
              <w:rPr>
                <w:i/>
                <w:szCs w:val="22"/>
                <w:vertAlign w:val="subscript"/>
              </w:rPr>
              <w:t>-1N</w:t>
            </w:r>
            <w:r>
              <w:rPr>
                <w:i/>
                <w:szCs w:val="22"/>
              </w:rPr>
              <w:t xml:space="preserve"> =</w:t>
            </w:r>
            <w:r w:rsidRPr="00CB1302">
              <w:rPr>
                <w:szCs w:val="22"/>
              </w:rPr>
              <w:t xml:space="preserve"> </w:t>
            </w:r>
          </w:p>
        </w:tc>
      </w:tr>
      <w:tr w:rsidR="003567D4" w:rsidRPr="00F316C3" w14:paraId="688F1F99" w14:textId="77777777">
        <w:tc>
          <w:tcPr>
            <w:tcW w:w="791" w:type="dxa"/>
          </w:tcPr>
          <w:p w14:paraId="79A43DB7" w14:textId="77777777" w:rsidR="003567D4" w:rsidRPr="00CB1302" w:rsidRDefault="003567D4" w:rsidP="00CB1302">
            <w:pPr>
              <w:spacing w:after="0"/>
              <w:jc w:val="center"/>
            </w:pPr>
            <w:r w:rsidRPr="00CB1302">
              <w:rPr>
                <w:szCs w:val="22"/>
              </w:rPr>
              <w:t>1.0</w:t>
            </w:r>
          </w:p>
        </w:tc>
        <w:tc>
          <w:tcPr>
            <w:tcW w:w="1747" w:type="dxa"/>
          </w:tcPr>
          <w:p w14:paraId="2CE09AEE" w14:textId="77777777" w:rsidR="003567D4" w:rsidRPr="00CB1302" w:rsidRDefault="003567D4" w:rsidP="00CB1302">
            <w:pPr>
              <w:spacing w:after="0"/>
              <w:jc w:val="center"/>
            </w:pPr>
            <w:r w:rsidRPr="00CB1302">
              <w:rPr>
                <w:i/>
                <w:szCs w:val="22"/>
              </w:rPr>
              <w:t>S</w:t>
            </w:r>
            <w:r w:rsidRPr="00CB1302">
              <w:rPr>
                <w:i/>
                <w:szCs w:val="22"/>
                <w:vertAlign w:val="subscript"/>
              </w:rPr>
              <w:t>1</w:t>
            </w:r>
            <w:proofErr w:type="gramStart"/>
            <w:r>
              <w:rPr>
                <w:i/>
                <w:szCs w:val="22"/>
                <w:vertAlign w:val="subscript"/>
              </w:rPr>
              <w:t>,20</w:t>
            </w:r>
            <w:proofErr w:type="gramEnd"/>
            <w:r>
              <w:rPr>
                <w:i/>
                <w:szCs w:val="22"/>
                <w:vertAlign w:val="subscript"/>
              </w:rPr>
              <w:t>/50</w:t>
            </w:r>
            <w:r w:rsidRPr="00CB1302">
              <w:rPr>
                <w:szCs w:val="22"/>
              </w:rPr>
              <w:t xml:space="preserve"> = </w:t>
            </w:r>
          </w:p>
        </w:tc>
        <w:tc>
          <w:tcPr>
            <w:tcW w:w="1530" w:type="dxa"/>
          </w:tcPr>
          <w:p w14:paraId="3FA46345" w14:textId="77777777" w:rsidR="003567D4" w:rsidRPr="00CB1302" w:rsidRDefault="003567D4" w:rsidP="00CB1302">
            <w:pPr>
              <w:spacing w:after="0"/>
              <w:jc w:val="center"/>
            </w:pPr>
            <w:proofErr w:type="spellStart"/>
            <w:r w:rsidRPr="00CB1302">
              <w:rPr>
                <w:i/>
                <w:szCs w:val="22"/>
              </w:rPr>
              <w:t>F</w:t>
            </w:r>
            <w:r w:rsidRPr="00CB1302">
              <w:rPr>
                <w:i/>
                <w:szCs w:val="22"/>
                <w:vertAlign w:val="subscript"/>
              </w:rPr>
              <w:t>v</w:t>
            </w:r>
            <w:proofErr w:type="spellEnd"/>
            <w:r w:rsidRPr="00CB1302">
              <w:rPr>
                <w:szCs w:val="22"/>
              </w:rPr>
              <w:t xml:space="preserve"> = </w:t>
            </w:r>
          </w:p>
        </w:tc>
        <w:tc>
          <w:tcPr>
            <w:tcW w:w="3870" w:type="dxa"/>
          </w:tcPr>
          <w:p w14:paraId="20811A7F" w14:textId="77777777" w:rsidR="003567D4" w:rsidRPr="00CB1302" w:rsidRDefault="003567D4" w:rsidP="00187F34">
            <w:pPr>
              <w:spacing w:after="0"/>
              <w:jc w:val="center"/>
            </w:pPr>
            <w:r w:rsidRPr="00CB1302">
              <w:rPr>
                <w:i/>
                <w:szCs w:val="22"/>
              </w:rPr>
              <w:t>S</w:t>
            </w:r>
            <w:r>
              <w:rPr>
                <w:i/>
                <w:szCs w:val="22"/>
                <w:vertAlign w:val="subscript"/>
              </w:rPr>
              <w:t>X1</w:t>
            </w:r>
            <w:proofErr w:type="gramStart"/>
            <w:r>
              <w:rPr>
                <w:i/>
                <w:szCs w:val="22"/>
                <w:vertAlign w:val="subscript"/>
              </w:rPr>
              <w:t>,BSE</w:t>
            </w:r>
            <w:proofErr w:type="gramEnd"/>
            <w:r>
              <w:rPr>
                <w:i/>
                <w:szCs w:val="22"/>
                <w:vertAlign w:val="subscript"/>
              </w:rPr>
              <w:t>-1E</w:t>
            </w:r>
            <w:r>
              <w:rPr>
                <w:i/>
                <w:szCs w:val="22"/>
              </w:rPr>
              <w:t xml:space="preserve"> =</w:t>
            </w:r>
            <w:r w:rsidRPr="00CB1302">
              <w:rPr>
                <w:i/>
                <w:szCs w:val="22"/>
              </w:rPr>
              <w:t xml:space="preserve"> </w:t>
            </w:r>
            <w:proofErr w:type="spellStart"/>
            <w:r w:rsidRPr="00CB1302">
              <w:rPr>
                <w:i/>
                <w:szCs w:val="22"/>
              </w:rPr>
              <w:t>F</w:t>
            </w:r>
            <w:r>
              <w:rPr>
                <w:i/>
                <w:szCs w:val="22"/>
                <w:vertAlign w:val="subscript"/>
              </w:rPr>
              <w:t>v</w:t>
            </w:r>
            <w:proofErr w:type="spellEnd"/>
            <w:r w:rsidRPr="00CB1302">
              <w:rPr>
                <w:szCs w:val="22"/>
              </w:rPr>
              <w:t xml:space="preserve"> </w:t>
            </w:r>
            <w:r>
              <w:rPr>
                <w:i/>
                <w:szCs w:val="22"/>
              </w:rPr>
              <w:t>S</w:t>
            </w:r>
            <w:r>
              <w:rPr>
                <w:i/>
                <w:szCs w:val="22"/>
                <w:vertAlign w:val="subscript"/>
              </w:rPr>
              <w:t xml:space="preserve">1,20/50 </w:t>
            </w:r>
            <w:r w:rsidRPr="00CB1302">
              <w:rPr>
                <w:szCs w:val="22"/>
              </w:rPr>
              <w:t xml:space="preserve">= </w:t>
            </w:r>
          </w:p>
        </w:tc>
        <w:tc>
          <w:tcPr>
            <w:tcW w:w="2340" w:type="dxa"/>
          </w:tcPr>
          <w:p w14:paraId="13E2381B" w14:textId="77777777" w:rsidR="003567D4" w:rsidRPr="00CB1302" w:rsidRDefault="003567D4" w:rsidP="003567D4">
            <w:pPr>
              <w:spacing w:after="0"/>
              <w:jc w:val="center"/>
            </w:pPr>
            <w:r w:rsidRPr="00CB1302">
              <w:rPr>
                <w:i/>
                <w:szCs w:val="22"/>
              </w:rPr>
              <w:t>S</w:t>
            </w:r>
            <w:r>
              <w:rPr>
                <w:i/>
                <w:szCs w:val="22"/>
                <w:vertAlign w:val="subscript"/>
              </w:rPr>
              <w:t>X1</w:t>
            </w:r>
            <w:proofErr w:type="gramStart"/>
            <w:r>
              <w:rPr>
                <w:i/>
                <w:szCs w:val="22"/>
                <w:vertAlign w:val="subscript"/>
              </w:rPr>
              <w:t>,BSE</w:t>
            </w:r>
            <w:proofErr w:type="gramEnd"/>
            <w:r>
              <w:rPr>
                <w:i/>
                <w:szCs w:val="22"/>
                <w:vertAlign w:val="subscript"/>
              </w:rPr>
              <w:t>-1N</w:t>
            </w:r>
            <w:r>
              <w:rPr>
                <w:i/>
                <w:szCs w:val="22"/>
              </w:rPr>
              <w:t xml:space="preserve"> =</w:t>
            </w:r>
            <w:r w:rsidRPr="00CB1302">
              <w:rPr>
                <w:szCs w:val="22"/>
              </w:rPr>
              <w:t xml:space="preserve"> </w:t>
            </w:r>
          </w:p>
        </w:tc>
      </w:tr>
    </w:tbl>
    <w:p w14:paraId="55BC2ED6" w14:textId="77777777" w:rsidR="003C2EC3" w:rsidRPr="0045429D" w:rsidRDefault="003C2EC3" w:rsidP="007F588C">
      <w:pPr>
        <w:spacing w:after="0"/>
        <w:rPr>
          <w:szCs w:val="22"/>
          <w:lang w:val="sv-SE"/>
        </w:rPr>
      </w:pPr>
    </w:p>
    <w:p w14:paraId="2F5DA40E" w14:textId="77777777" w:rsidR="003C2EC3" w:rsidRPr="005A77AE" w:rsidRDefault="001C541A" w:rsidP="007F588C">
      <w:pPr>
        <w:spacing w:after="0"/>
        <w:rPr>
          <w:szCs w:val="22"/>
          <w:u w:val="single"/>
        </w:rPr>
      </w:pPr>
      <w:r>
        <w:rPr>
          <w:szCs w:val="22"/>
          <w:u w:val="single"/>
        </w:rPr>
        <w:t>2</w:t>
      </w:r>
      <w:r w:rsidR="003C2EC3">
        <w:rPr>
          <w:szCs w:val="22"/>
          <w:u w:val="single"/>
        </w:rPr>
        <w:t>.4</w:t>
      </w:r>
      <w:r w:rsidR="003C2EC3" w:rsidRPr="005A77AE">
        <w:rPr>
          <w:szCs w:val="22"/>
          <w:u w:val="single"/>
        </w:rPr>
        <w:t xml:space="preserve"> Gravity system</w:t>
      </w:r>
    </w:p>
    <w:tbl>
      <w:tblPr>
        <w:tblW w:w="0" w:type="auto"/>
        <w:tblLook w:val="00A0" w:firstRow="1" w:lastRow="0" w:firstColumn="1" w:lastColumn="0" w:noHBand="0" w:noVBand="0"/>
      </w:tblPr>
      <w:tblGrid>
        <w:gridCol w:w="3618"/>
        <w:gridCol w:w="6678"/>
      </w:tblGrid>
      <w:tr w:rsidR="003C2EC3" w:rsidRPr="00CB1302" w14:paraId="7FE32233" w14:textId="77777777">
        <w:tc>
          <w:tcPr>
            <w:tcW w:w="3618" w:type="dxa"/>
          </w:tcPr>
          <w:p w14:paraId="366B7E89" w14:textId="77777777" w:rsidR="003C2EC3" w:rsidRPr="00CB1302" w:rsidRDefault="003C2EC3" w:rsidP="00CB1302">
            <w:pPr>
              <w:spacing w:after="0"/>
            </w:pPr>
            <w:r w:rsidRPr="00CB1302">
              <w:rPr>
                <w:szCs w:val="22"/>
              </w:rPr>
              <w:t>Roof diaphragm and framing</w:t>
            </w:r>
          </w:p>
        </w:tc>
        <w:tc>
          <w:tcPr>
            <w:tcW w:w="6678" w:type="dxa"/>
          </w:tcPr>
          <w:p w14:paraId="54E21241" w14:textId="77777777" w:rsidR="003C2EC3" w:rsidRPr="00CB1302" w:rsidRDefault="003C2EC3" w:rsidP="00CB1302">
            <w:pPr>
              <w:spacing w:after="0"/>
              <w:rPr>
                <w:i/>
              </w:rPr>
            </w:pPr>
            <w:r w:rsidRPr="00CB1302">
              <w:rPr>
                <w:i/>
                <w:szCs w:val="22"/>
                <w:highlight w:val="cyan"/>
              </w:rPr>
              <w:t>For each item, briefly describe the structural material and structural elements.</w:t>
            </w:r>
          </w:p>
        </w:tc>
      </w:tr>
      <w:tr w:rsidR="003C2EC3" w:rsidRPr="00CB1302" w14:paraId="6B56A4E4" w14:textId="77777777">
        <w:tc>
          <w:tcPr>
            <w:tcW w:w="3618" w:type="dxa"/>
          </w:tcPr>
          <w:p w14:paraId="47A3EF85" w14:textId="77777777" w:rsidR="003C2EC3" w:rsidRPr="00CB1302" w:rsidRDefault="003C2EC3" w:rsidP="00CB1302">
            <w:pPr>
              <w:spacing w:after="0"/>
            </w:pPr>
            <w:r w:rsidRPr="00CB1302">
              <w:rPr>
                <w:szCs w:val="22"/>
              </w:rPr>
              <w:t>Typical floor diaphragm and framing</w:t>
            </w:r>
          </w:p>
        </w:tc>
        <w:tc>
          <w:tcPr>
            <w:tcW w:w="6678" w:type="dxa"/>
          </w:tcPr>
          <w:p w14:paraId="772897DB" w14:textId="77777777" w:rsidR="003C2EC3" w:rsidRPr="00CB1302" w:rsidRDefault="003C2EC3" w:rsidP="00CB1302">
            <w:pPr>
              <w:spacing w:after="0"/>
            </w:pPr>
          </w:p>
        </w:tc>
      </w:tr>
      <w:tr w:rsidR="003C2EC3" w:rsidRPr="00CB1302" w14:paraId="30D2C1D9" w14:textId="77777777">
        <w:tc>
          <w:tcPr>
            <w:tcW w:w="3618" w:type="dxa"/>
          </w:tcPr>
          <w:p w14:paraId="7600B43D" w14:textId="77777777" w:rsidR="003C2EC3" w:rsidRPr="00CB1302" w:rsidRDefault="003C2EC3" w:rsidP="00CB1302">
            <w:pPr>
              <w:spacing w:after="0"/>
            </w:pPr>
            <w:r w:rsidRPr="00CB1302">
              <w:rPr>
                <w:szCs w:val="22"/>
              </w:rPr>
              <w:t>Ground floor framing</w:t>
            </w:r>
          </w:p>
        </w:tc>
        <w:tc>
          <w:tcPr>
            <w:tcW w:w="6678" w:type="dxa"/>
          </w:tcPr>
          <w:p w14:paraId="140F7A47" w14:textId="77777777" w:rsidR="003C2EC3" w:rsidRPr="00CB1302" w:rsidRDefault="003C2EC3" w:rsidP="00CB1302">
            <w:pPr>
              <w:spacing w:after="0"/>
            </w:pPr>
          </w:p>
        </w:tc>
      </w:tr>
      <w:tr w:rsidR="003C2EC3" w:rsidRPr="00CB1302" w14:paraId="582E3474" w14:textId="77777777">
        <w:tc>
          <w:tcPr>
            <w:tcW w:w="3618" w:type="dxa"/>
          </w:tcPr>
          <w:p w14:paraId="20636352" w14:textId="77777777" w:rsidR="003C2EC3" w:rsidRPr="00CB1302" w:rsidRDefault="003C2EC3" w:rsidP="00CB1302">
            <w:pPr>
              <w:spacing w:after="0"/>
            </w:pPr>
            <w:r w:rsidRPr="00CB1302">
              <w:rPr>
                <w:szCs w:val="22"/>
              </w:rPr>
              <w:t>Vertical load-bearing elements</w:t>
            </w:r>
          </w:p>
        </w:tc>
        <w:tc>
          <w:tcPr>
            <w:tcW w:w="6678" w:type="dxa"/>
          </w:tcPr>
          <w:p w14:paraId="1FE61130" w14:textId="77777777" w:rsidR="003C2EC3" w:rsidRPr="00CB1302" w:rsidRDefault="003C2EC3" w:rsidP="00CB1302">
            <w:pPr>
              <w:spacing w:after="0"/>
            </w:pPr>
          </w:p>
        </w:tc>
      </w:tr>
      <w:tr w:rsidR="003C2EC3" w:rsidRPr="00CB1302" w14:paraId="395CD2CC" w14:textId="77777777">
        <w:tc>
          <w:tcPr>
            <w:tcW w:w="3618" w:type="dxa"/>
          </w:tcPr>
          <w:p w14:paraId="7F9F340F" w14:textId="77777777" w:rsidR="003C2EC3" w:rsidRPr="00CB1302" w:rsidRDefault="003C2EC3" w:rsidP="00CB1302">
            <w:pPr>
              <w:spacing w:after="0"/>
            </w:pPr>
            <w:r w:rsidRPr="00CB1302">
              <w:rPr>
                <w:szCs w:val="22"/>
              </w:rPr>
              <w:t>Basement walls</w:t>
            </w:r>
          </w:p>
        </w:tc>
        <w:tc>
          <w:tcPr>
            <w:tcW w:w="6678" w:type="dxa"/>
          </w:tcPr>
          <w:p w14:paraId="199D0F33" w14:textId="77777777" w:rsidR="003C2EC3" w:rsidRPr="00CB1302" w:rsidRDefault="003C2EC3" w:rsidP="00CB1302">
            <w:pPr>
              <w:spacing w:after="0"/>
            </w:pPr>
          </w:p>
        </w:tc>
      </w:tr>
      <w:tr w:rsidR="003C2EC3" w:rsidRPr="00CB1302" w14:paraId="28698FB6" w14:textId="77777777">
        <w:tc>
          <w:tcPr>
            <w:tcW w:w="3618" w:type="dxa"/>
          </w:tcPr>
          <w:p w14:paraId="390FA996" w14:textId="77777777" w:rsidR="003C2EC3" w:rsidRPr="00CB1302" w:rsidRDefault="003C2EC3" w:rsidP="00CB1302">
            <w:pPr>
              <w:spacing w:after="0"/>
            </w:pPr>
            <w:r w:rsidRPr="00CB1302">
              <w:rPr>
                <w:szCs w:val="22"/>
              </w:rPr>
              <w:t>Foundation</w:t>
            </w:r>
          </w:p>
        </w:tc>
        <w:tc>
          <w:tcPr>
            <w:tcW w:w="6678" w:type="dxa"/>
          </w:tcPr>
          <w:p w14:paraId="28E9B24A" w14:textId="77777777" w:rsidR="003C2EC3" w:rsidRPr="00CB1302" w:rsidRDefault="003C2EC3" w:rsidP="00CB1302">
            <w:pPr>
              <w:spacing w:after="0"/>
            </w:pPr>
          </w:p>
        </w:tc>
      </w:tr>
    </w:tbl>
    <w:p w14:paraId="74BAEFE3" w14:textId="77777777" w:rsidR="003C2EC3" w:rsidRDefault="003C2EC3" w:rsidP="007F588C">
      <w:pPr>
        <w:spacing w:after="0"/>
        <w:rPr>
          <w:szCs w:val="22"/>
        </w:rPr>
      </w:pPr>
    </w:p>
    <w:p w14:paraId="4291CF33" w14:textId="77777777" w:rsidR="00814F82" w:rsidRDefault="001C541A" w:rsidP="00311B3C">
      <w:pPr>
        <w:keepNext/>
        <w:spacing w:after="0"/>
        <w:rPr>
          <w:szCs w:val="22"/>
          <w:u w:val="single"/>
        </w:rPr>
      </w:pPr>
      <w:r>
        <w:rPr>
          <w:szCs w:val="22"/>
          <w:u w:val="single"/>
        </w:rPr>
        <w:lastRenderedPageBreak/>
        <w:t>2</w:t>
      </w:r>
      <w:r w:rsidR="003C2EC3">
        <w:rPr>
          <w:szCs w:val="22"/>
          <w:u w:val="single"/>
        </w:rPr>
        <w:t>.5</w:t>
      </w:r>
      <w:r w:rsidR="003C2EC3" w:rsidRPr="006857B6">
        <w:rPr>
          <w:szCs w:val="22"/>
          <w:u w:val="single"/>
        </w:rPr>
        <w:t xml:space="preserve"> Seismic </w:t>
      </w:r>
      <w:r w:rsidR="003C2EC3">
        <w:rPr>
          <w:szCs w:val="22"/>
          <w:u w:val="single"/>
        </w:rPr>
        <w:t>force resisting s</w:t>
      </w:r>
      <w:r w:rsidR="003C2EC3" w:rsidRPr="006857B6">
        <w:rPr>
          <w:szCs w:val="22"/>
          <w:u w:val="single"/>
        </w:rPr>
        <w:t>ystem</w:t>
      </w:r>
    </w:p>
    <w:p w14:paraId="6EC6BB8E" w14:textId="77777777" w:rsidR="003C2EC3" w:rsidRPr="00814F82" w:rsidRDefault="003C2EC3" w:rsidP="00311B3C">
      <w:pPr>
        <w:keepNext/>
        <w:spacing w:after="0"/>
        <w:rPr>
          <w:szCs w:val="22"/>
        </w:rPr>
      </w:pPr>
    </w:p>
    <w:tbl>
      <w:tblPr>
        <w:tblW w:w="0" w:type="auto"/>
        <w:tblLayout w:type="fixed"/>
        <w:tblLook w:val="00A0" w:firstRow="1" w:lastRow="0" w:firstColumn="1" w:lastColumn="0" w:noHBand="0" w:noVBand="0"/>
      </w:tblPr>
      <w:tblGrid>
        <w:gridCol w:w="6048"/>
        <w:gridCol w:w="1080"/>
        <w:gridCol w:w="1350"/>
        <w:gridCol w:w="1350"/>
      </w:tblGrid>
      <w:tr w:rsidR="00693803" w:rsidRPr="00CB1302" w14:paraId="3E5F5CB6" w14:textId="77777777">
        <w:tc>
          <w:tcPr>
            <w:tcW w:w="6048" w:type="dxa"/>
            <w:tcBorders>
              <w:bottom w:val="single" w:sz="4" w:space="0" w:color="auto"/>
            </w:tcBorders>
          </w:tcPr>
          <w:p w14:paraId="5916233B" w14:textId="77777777" w:rsidR="00693803" w:rsidRPr="00CB1302" w:rsidRDefault="00693803" w:rsidP="00CB1302">
            <w:pPr>
              <w:keepNext/>
              <w:spacing w:after="0"/>
            </w:pPr>
            <w:r>
              <w:t>Common building type per ASCE 41-13 Section 3.2.1</w:t>
            </w:r>
          </w:p>
        </w:tc>
        <w:tc>
          <w:tcPr>
            <w:tcW w:w="1080" w:type="dxa"/>
            <w:tcBorders>
              <w:bottom w:val="single" w:sz="4" w:space="0" w:color="auto"/>
            </w:tcBorders>
          </w:tcPr>
          <w:p w14:paraId="415276F5" w14:textId="77777777" w:rsidR="00693803" w:rsidRPr="00CB1302" w:rsidRDefault="00693803" w:rsidP="00693803">
            <w:pPr>
              <w:keepNext/>
              <w:spacing w:after="0"/>
            </w:pPr>
          </w:p>
        </w:tc>
        <w:tc>
          <w:tcPr>
            <w:tcW w:w="1350" w:type="dxa"/>
            <w:tcBorders>
              <w:bottom w:val="single" w:sz="4" w:space="0" w:color="auto"/>
            </w:tcBorders>
          </w:tcPr>
          <w:p w14:paraId="13AA7DC2" w14:textId="77777777" w:rsidR="00693803" w:rsidRPr="00CB1302" w:rsidRDefault="00693803" w:rsidP="00CB1302">
            <w:pPr>
              <w:keepNext/>
              <w:spacing w:after="0"/>
              <w:jc w:val="center"/>
            </w:pPr>
            <w:r w:rsidRPr="00CB1302">
              <w:t>North-South</w:t>
            </w:r>
          </w:p>
        </w:tc>
        <w:tc>
          <w:tcPr>
            <w:tcW w:w="1350" w:type="dxa"/>
            <w:tcBorders>
              <w:bottom w:val="single" w:sz="4" w:space="0" w:color="auto"/>
            </w:tcBorders>
          </w:tcPr>
          <w:p w14:paraId="0EA72C68" w14:textId="77777777" w:rsidR="00693803" w:rsidRPr="00CB1302" w:rsidRDefault="00693803" w:rsidP="00CB1302">
            <w:pPr>
              <w:keepNext/>
              <w:spacing w:after="0"/>
              <w:jc w:val="center"/>
            </w:pPr>
            <w:r w:rsidRPr="00CB1302">
              <w:rPr>
                <w:szCs w:val="22"/>
              </w:rPr>
              <w:t>East-West</w:t>
            </w:r>
          </w:p>
        </w:tc>
      </w:tr>
      <w:tr w:rsidR="00693803" w:rsidRPr="00CB1302" w14:paraId="48DF0C79" w14:textId="77777777">
        <w:tc>
          <w:tcPr>
            <w:tcW w:w="6048" w:type="dxa"/>
          </w:tcPr>
          <w:p w14:paraId="6B747E2B" w14:textId="77777777" w:rsidR="00693803" w:rsidRPr="00CB1302" w:rsidRDefault="00693803" w:rsidP="00CB1302">
            <w:pPr>
              <w:keepNext/>
              <w:spacing w:after="0"/>
            </w:pPr>
            <w:r>
              <w:t>Wood frame, Light</w:t>
            </w:r>
          </w:p>
        </w:tc>
        <w:tc>
          <w:tcPr>
            <w:tcW w:w="1080" w:type="dxa"/>
          </w:tcPr>
          <w:p w14:paraId="6F191F78" w14:textId="77777777" w:rsidR="00693803" w:rsidRPr="00CB1302" w:rsidRDefault="00693803" w:rsidP="00693803">
            <w:pPr>
              <w:spacing w:after="0"/>
            </w:pPr>
            <w:r>
              <w:rPr>
                <w:szCs w:val="22"/>
              </w:rPr>
              <w:t>W1</w:t>
            </w:r>
          </w:p>
        </w:tc>
        <w:tc>
          <w:tcPr>
            <w:tcW w:w="1350" w:type="dxa"/>
          </w:tcPr>
          <w:p w14:paraId="31D93582" w14:textId="77777777" w:rsidR="00693803" w:rsidRPr="00CB1302" w:rsidRDefault="00693803" w:rsidP="00CB1302">
            <w:pPr>
              <w:spacing w:after="0"/>
              <w:jc w:val="center"/>
            </w:pPr>
            <w:r w:rsidRPr="00CB1302">
              <w:rPr>
                <w:szCs w:val="22"/>
              </w:rPr>
              <w:sym w:font="Wingdings 2" w:char="F0A3"/>
            </w:r>
          </w:p>
        </w:tc>
        <w:tc>
          <w:tcPr>
            <w:tcW w:w="1350" w:type="dxa"/>
          </w:tcPr>
          <w:p w14:paraId="74E679E4" w14:textId="77777777" w:rsidR="00693803" w:rsidRPr="00CB1302" w:rsidRDefault="00693803" w:rsidP="00CB1302">
            <w:pPr>
              <w:spacing w:after="0"/>
              <w:jc w:val="center"/>
            </w:pPr>
            <w:r w:rsidRPr="00CB1302">
              <w:rPr>
                <w:szCs w:val="22"/>
              </w:rPr>
              <w:sym w:font="Wingdings 2" w:char="F0A3"/>
            </w:r>
          </w:p>
        </w:tc>
      </w:tr>
      <w:tr w:rsidR="00693803" w:rsidRPr="00CB1302" w14:paraId="39E1F492" w14:textId="77777777">
        <w:tc>
          <w:tcPr>
            <w:tcW w:w="6048" w:type="dxa"/>
          </w:tcPr>
          <w:p w14:paraId="2FEE667C" w14:textId="77777777" w:rsidR="00693803" w:rsidRPr="00CB1302" w:rsidRDefault="00693803" w:rsidP="00CB1302">
            <w:pPr>
              <w:keepNext/>
              <w:spacing w:after="0"/>
            </w:pPr>
            <w:r>
              <w:t>Wood frame, multi-story, multi-unit residential</w:t>
            </w:r>
          </w:p>
        </w:tc>
        <w:tc>
          <w:tcPr>
            <w:tcW w:w="1080" w:type="dxa"/>
          </w:tcPr>
          <w:p w14:paraId="67DE656E" w14:textId="77777777" w:rsidR="00693803" w:rsidRPr="00CB1302" w:rsidRDefault="00693803" w:rsidP="00693803">
            <w:pPr>
              <w:spacing w:after="0"/>
            </w:pPr>
            <w:r>
              <w:rPr>
                <w:szCs w:val="22"/>
              </w:rPr>
              <w:t>W1A</w:t>
            </w:r>
          </w:p>
        </w:tc>
        <w:tc>
          <w:tcPr>
            <w:tcW w:w="1350" w:type="dxa"/>
          </w:tcPr>
          <w:p w14:paraId="59E62A9D" w14:textId="77777777" w:rsidR="00693803" w:rsidRPr="00CB1302" w:rsidRDefault="00693803" w:rsidP="00CB1302">
            <w:pPr>
              <w:spacing w:after="0"/>
              <w:jc w:val="center"/>
            </w:pPr>
            <w:r w:rsidRPr="00CB1302">
              <w:rPr>
                <w:szCs w:val="22"/>
              </w:rPr>
              <w:sym w:font="Wingdings 2" w:char="F0A3"/>
            </w:r>
          </w:p>
        </w:tc>
        <w:tc>
          <w:tcPr>
            <w:tcW w:w="1350" w:type="dxa"/>
          </w:tcPr>
          <w:p w14:paraId="6DFDBA53" w14:textId="77777777" w:rsidR="00693803" w:rsidRPr="00CB1302" w:rsidRDefault="00693803" w:rsidP="00CB1302">
            <w:pPr>
              <w:spacing w:after="0"/>
              <w:jc w:val="center"/>
            </w:pPr>
            <w:r w:rsidRPr="00CB1302">
              <w:rPr>
                <w:szCs w:val="22"/>
              </w:rPr>
              <w:sym w:font="Wingdings 2" w:char="F0A3"/>
            </w:r>
          </w:p>
        </w:tc>
      </w:tr>
      <w:tr w:rsidR="00693803" w:rsidRPr="00CB1302" w14:paraId="1F4DB7D6" w14:textId="77777777">
        <w:tc>
          <w:tcPr>
            <w:tcW w:w="6048" w:type="dxa"/>
          </w:tcPr>
          <w:p w14:paraId="2C70469A" w14:textId="77777777" w:rsidR="00693803" w:rsidRPr="00CB1302" w:rsidRDefault="00693803" w:rsidP="00CB1302">
            <w:pPr>
              <w:keepNext/>
              <w:spacing w:after="0"/>
            </w:pPr>
            <w:r>
              <w:rPr>
                <w:szCs w:val="22"/>
              </w:rPr>
              <w:t>Wood frame, commercial / industrial</w:t>
            </w:r>
          </w:p>
        </w:tc>
        <w:tc>
          <w:tcPr>
            <w:tcW w:w="1080" w:type="dxa"/>
          </w:tcPr>
          <w:p w14:paraId="6A51594F" w14:textId="77777777" w:rsidR="00693803" w:rsidRPr="00CB1302" w:rsidRDefault="00693803" w:rsidP="00693803">
            <w:pPr>
              <w:spacing w:after="0"/>
            </w:pPr>
            <w:r>
              <w:rPr>
                <w:szCs w:val="22"/>
              </w:rPr>
              <w:t>W2</w:t>
            </w:r>
          </w:p>
        </w:tc>
        <w:tc>
          <w:tcPr>
            <w:tcW w:w="1350" w:type="dxa"/>
          </w:tcPr>
          <w:p w14:paraId="4DDC23F5" w14:textId="77777777" w:rsidR="00693803" w:rsidRPr="00CB1302" w:rsidRDefault="00693803" w:rsidP="00CB1302">
            <w:pPr>
              <w:spacing w:after="0"/>
              <w:jc w:val="center"/>
            </w:pPr>
            <w:r w:rsidRPr="00CB1302">
              <w:rPr>
                <w:szCs w:val="22"/>
              </w:rPr>
              <w:sym w:font="Wingdings 2" w:char="F0A3"/>
            </w:r>
          </w:p>
        </w:tc>
        <w:tc>
          <w:tcPr>
            <w:tcW w:w="1350" w:type="dxa"/>
          </w:tcPr>
          <w:p w14:paraId="115C5C4D" w14:textId="77777777" w:rsidR="00693803" w:rsidRPr="00CB1302" w:rsidRDefault="00693803" w:rsidP="00CB1302">
            <w:pPr>
              <w:spacing w:after="0"/>
              <w:jc w:val="center"/>
            </w:pPr>
            <w:r w:rsidRPr="00CB1302">
              <w:rPr>
                <w:szCs w:val="22"/>
              </w:rPr>
              <w:sym w:font="Wingdings 2" w:char="F0A3"/>
            </w:r>
          </w:p>
        </w:tc>
      </w:tr>
      <w:tr w:rsidR="00693803" w:rsidRPr="00CB1302" w14:paraId="0C8E7682" w14:textId="77777777">
        <w:tc>
          <w:tcPr>
            <w:tcW w:w="6048" w:type="dxa"/>
          </w:tcPr>
          <w:p w14:paraId="0392599F" w14:textId="77777777" w:rsidR="00693803" w:rsidRPr="00CB1302" w:rsidRDefault="00693803" w:rsidP="00CB1302">
            <w:pPr>
              <w:keepNext/>
              <w:spacing w:after="0"/>
            </w:pPr>
            <w:r>
              <w:rPr>
                <w:szCs w:val="22"/>
              </w:rPr>
              <w:t>Steel moment frame, rigid diaphragm</w:t>
            </w:r>
          </w:p>
        </w:tc>
        <w:tc>
          <w:tcPr>
            <w:tcW w:w="1080" w:type="dxa"/>
          </w:tcPr>
          <w:p w14:paraId="2084EA2D" w14:textId="77777777" w:rsidR="00693803" w:rsidRPr="00CB1302" w:rsidRDefault="00693803" w:rsidP="00693803">
            <w:pPr>
              <w:spacing w:after="0"/>
            </w:pPr>
            <w:r>
              <w:rPr>
                <w:szCs w:val="22"/>
              </w:rPr>
              <w:t>S1</w:t>
            </w:r>
          </w:p>
        </w:tc>
        <w:tc>
          <w:tcPr>
            <w:tcW w:w="1350" w:type="dxa"/>
          </w:tcPr>
          <w:p w14:paraId="261889C7" w14:textId="77777777" w:rsidR="00693803" w:rsidRPr="00CB1302" w:rsidRDefault="00693803" w:rsidP="00CB1302">
            <w:pPr>
              <w:spacing w:after="0"/>
              <w:jc w:val="center"/>
            </w:pPr>
            <w:r w:rsidRPr="00CB1302">
              <w:rPr>
                <w:szCs w:val="22"/>
              </w:rPr>
              <w:sym w:font="Wingdings 2" w:char="F0A3"/>
            </w:r>
          </w:p>
        </w:tc>
        <w:tc>
          <w:tcPr>
            <w:tcW w:w="1350" w:type="dxa"/>
          </w:tcPr>
          <w:p w14:paraId="166A716F" w14:textId="77777777" w:rsidR="00693803" w:rsidRPr="00CB1302" w:rsidRDefault="00693803" w:rsidP="00CB1302">
            <w:pPr>
              <w:spacing w:after="0"/>
              <w:jc w:val="center"/>
            </w:pPr>
            <w:r w:rsidRPr="00CB1302">
              <w:rPr>
                <w:szCs w:val="22"/>
              </w:rPr>
              <w:sym w:font="Wingdings 2" w:char="F0A3"/>
            </w:r>
          </w:p>
        </w:tc>
      </w:tr>
      <w:tr w:rsidR="00693803" w:rsidRPr="00CB1302" w14:paraId="2320B530" w14:textId="77777777">
        <w:tc>
          <w:tcPr>
            <w:tcW w:w="6048" w:type="dxa"/>
          </w:tcPr>
          <w:p w14:paraId="50652222" w14:textId="77777777" w:rsidR="00693803" w:rsidRPr="00CB1302" w:rsidRDefault="00693803" w:rsidP="00CB1302">
            <w:pPr>
              <w:keepNext/>
              <w:spacing w:after="0"/>
            </w:pPr>
            <w:r>
              <w:rPr>
                <w:szCs w:val="22"/>
              </w:rPr>
              <w:t>Steel moment frame, flexible diaphragm</w:t>
            </w:r>
          </w:p>
        </w:tc>
        <w:tc>
          <w:tcPr>
            <w:tcW w:w="1080" w:type="dxa"/>
          </w:tcPr>
          <w:p w14:paraId="52DB4213" w14:textId="77777777" w:rsidR="00693803" w:rsidRPr="00CB1302" w:rsidRDefault="00693803" w:rsidP="00693803">
            <w:pPr>
              <w:spacing w:after="0"/>
            </w:pPr>
            <w:r>
              <w:rPr>
                <w:szCs w:val="22"/>
              </w:rPr>
              <w:t>S1A</w:t>
            </w:r>
          </w:p>
        </w:tc>
        <w:tc>
          <w:tcPr>
            <w:tcW w:w="1350" w:type="dxa"/>
          </w:tcPr>
          <w:p w14:paraId="4082B6EF" w14:textId="77777777" w:rsidR="00693803" w:rsidRPr="00CB1302" w:rsidRDefault="00693803" w:rsidP="00CB1302">
            <w:pPr>
              <w:spacing w:after="0"/>
              <w:jc w:val="center"/>
            </w:pPr>
            <w:r w:rsidRPr="00CB1302">
              <w:rPr>
                <w:szCs w:val="22"/>
              </w:rPr>
              <w:sym w:font="Wingdings 2" w:char="F0A3"/>
            </w:r>
          </w:p>
        </w:tc>
        <w:tc>
          <w:tcPr>
            <w:tcW w:w="1350" w:type="dxa"/>
          </w:tcPr>
          <w:p w14:paraId="71B0B51B" w14:textId="77777777" w:rsidR="00693803" w:rsidRPr="00CB1302" w:rsidRDefault="00693803" w:rsidP="00CB1302">
            <w:pPr>
              <w:spacing w:after="0"/>
              <w:jc w:val="center"/>
            </w:pPr>
            <w:r w:rsidRPr="00CB1302">
              <w:rPr>
                <w:szCs w:val="22"/>
              </w:rPr>
              <w:sym w:font="Wingdings 2" w:char="F0A3"/>
            </w:r>
          </w:p>
        </w:tc>
      </w:tr>
      <w:tr w:rsidR="00693803" w:rsidRPr="00CB1302" w14:paraId="2BEBAFE8" w14:textId="77777777">
        <w:tc>
          <w:tcPr>
            <w:tcW w:w="6048" w:type="dxa"/>
          </w:tcPr>
          <w:p w14:paraId="38D3A6F7" w14:textId="77777777" w:rsidR="00693803" w:rsidRPr="00CB1302" w:rsidRDefault="00693803" w:rsidP="00F06AA6">
            <w:pPr>
              <w:keepNext/>
              <w:spacing w:after="0"/>
            </w:pPr>
            <w:r>
              <w:rPr>
                <w:szCs w:val="22"/>
              </w:rPr>
              <w:t>Steel braced frame, rigid diaphragm</w:t>
            </w:r>
          </w:p>
        </w:tc>
        <w:tc>
          <w:tcPr>
            <w:tcW w:w="1080" w:type="dxa"/>
          </w:tcPr>
          <w:p w14:paraId="2AB911DF" w14:textId="77777777" w:rsidR="00693803" w:rsidRPr="00CB1302" w:rsidRDefault="00693803" w:rsidP="00693803">
            <w:pPr>
              <w:spacing w:after="0"/>
            </w:pPr>
            <w:r>
              <w:rPr>
                <w:szCs w:val="22"/>
              </w:rPr>
              <w:t>S2</w:t>
            </w:r>
          </w:p>
        </w:tc>
        <w:tc>
          <w:tcPr>
            <w:tcW w:w="1350" w:type="dxa"/>
          </w:tcPr>
          <w:p w14:paraId="18EF5E13" w14:textId="77777777" w:rsidR="00693803" w:rsidRPr="00CB1302" w:rsidRDefault="00693803" w:rsidP="00CB1302">
            <w:pPr>
              <w:spacing w:after="0"/>
              <w:jc w:val="center"/>
            </w:pPr>
            <w:r w:rsidRPr="00CB1302">
              <w:rPr>
                <w:szCs w:val="22"/>
              </w:rPr>
              <w:sym w:font="Wingdings 2" w:char="F0A3"/>
            </w:r>
          </w:p>
        </w:tc>
        <w:tc>
          <w:tcPr>
            <w:tcW w:w="1350" w:type="dxa"/>
          </w:tcPr>
          <w:p w14:paraId="31F8AC03" w14:textId="77777777" w:rsidR="00693803" w:rsidRPr="00CB1302" w:rsidRDefault="00693803" w:rsidP="00CB1302">
            <w:pPr>
              <w:spacing w:after="0"/>
              <w:jc w:val="center"/>
            </w:pPr>
            <w:r w:rsidRPr="00CB1302">
              <w:rPr>
                <w:szCs w:val="22"/>
              </w:rPr>
              <w:sym w:font="Wingdings 2" w:char="F0A3"/>
            </w:r>
          </w:p>
        </w:tc>
      </w:tr>
      <w:tr w:rsidR="00693803" w:rsidRPr="00CB1302" w14:paraId="388C7697" w14:textId="77777777">
        <w:tc>
          <w:tcPr>
            <w:tcW w:w="6048" w:type="dxa"/>
          </w:tcPr>
          <w:p w14:paraId="0BC80F55" w14:textId="77777777" w:rsidR="00693803" w:rsidRPr="00CB1302" w:rsidRDefault="00693803" w:rsidP="00F06AA6">
            <w:pPr>
              <w:keepNext/>
              <w:spacing w:after="0"/>
            </w:pPr>
            <w:r>
              <w:rPr>
                <w:szCs w:val="22"/>
              </w:rPr>
              <w:t>Steel braced frame, flexible diaphragm</w:t>
            </w:r>
          </w:p>
        </w:tc>
        <w:tc>
          <w:tcPr>
            <w:tcW w:w="1080" w:type="dxa"/>
          </w:tcPr>
          <w:p w14:paraId="1500DE43" w14:textId="77777777" w:rsidR="00693803" w:rsidRPr="00CB1302" w:rsidRDefault="00693803" w:rsidP="00693803">
            <w:pPr>
              <w:spacing w:after="0"/>
            </w:pPr>
            <w:r>
              <w:rPr>
                <w:szCs w:val="22"/>
              </w:rPr>
              <w:t>S2A</w:t>
            </w:r>
          </w:p>
        </w:tc>
        <w:tc>
          <w:tcPr>
            <w:tcW w:w="1350" w:type="dxa"/>
          </w:tcPr>
          <w:p w14:paraId="5D5B7486" w14:textId="77777777" w:rsidR="00693803" w:rsidRPr="00CB1302" w:rsidRDefault="00693803" w:rsidP="00CB1302">
            <w:pPr>
              <w:spacing w:after="0"/>
              <w:jc w:val="center"/>
            </w:pPr>
            <w:r w:rsidRPr="00CB1302">
              <w:rPr>
                <w:szCs w:val="22"/>
              </w:rPr>
              <w:sym w:font="Wingdings 2" w:char="F0A3"/>
            </w:r>
          </w:p>
        </w:tc>
        <w:tc>
          <w:tcPr>
            <w:tcW w:w="1350" w:type="dxa"/>
          </w:tcPr>
          <w:p w14:paraId="18921DC3" w14:textId="77777777" w:rsidR="00693803" w:rsidRPr="00CB1302" w:rsidRDefault="00693803" w:rsidP="00CB1302">
            <w:pPr>
              <w:spacing w:after="0"/>
              <w:jc w:val="center"/>
            </w:pPr>
            <w:r w:rsidRPr="00CB1302">
              <w:rPr>
                <w:szCs w:val="22"/>
              </w:rPr>
              <w:sym w:font="Wingdings 2" w:char="F0A3"/>
            </w:r>
          </w:p>
        </w:tc>
      </w:tr>
      <w:tr w:rsidR="00693803" w:rsidRPr="00CB1302" w14:paraId="56F1522F" w14:textId="77777777">
        <w:tc>
          <w:tcPr>
            <w:tcW w:w="6048" w:type="dxa"/>
          </w:tcPr>
          <w:p w14:paraId="7FAE53E5" w14:textId="77777777" w:rsidR="00693803" w:rsidRPr="00CB1302" w:rsidRDefault="00693803" w:rsidP="00CB1302">
            <w:pPr>
              <w:keepNext/>
              <w:spacing w:after="0"/>
            </w:pPr>
            <w:r>
              <w:rPr>
                <w:szCs w:val="22"/>
              </w:rPr>
              <w:t>Steel light frame</w:t>
            </w:r>
          </w:p>
        </w:tc>
        <w:tc>
          <w:tcPr>
            <w:tcW w:w="1080" w:type="dxa"/>
          </w:tcPr>
          <w:p w14:paraId="5DD57E9C" w14:textId="77777777" w:rsidR="00693803" w:rsidRPr="00CB1302" w:rsidRDefault="00693803" w:rsidP="00693803">
            <w:pPr>
              <w:spacing w:after="0"/>
            </w:pPr>
            <w:r>
              <w:rPr>
                <w:szCs w:val="22"/>
              </w:rPr>
              <w:t>S3</w:t>
            </w:r>
          </w:p>
        </w:tc>
        <w:tc>
          <w:tcPr>
            <w:tcW w:w="1350" w:type="dxa"/>
          </w:tcPr>
          <w:p w14:paraId="626721C7" w14:textId="77777777" w:rsidR="00693803" w:rsidRPr="00CB1302" w:rsidRDefault="00693803" w:rsidP="00CB1302">
            <w:pPr>
              <w:spacing w:after="0"/>
              <w:jc w:val="center"/>
            </w:pPr>
            <w:r w:rsidRPr="00CB1302">
              <w:rPr>
                <w:szCs w:val="22"/>
              </w:rPr>
              <w:sym w:font="Wingdings 2" w:char="F0A3"/>
            </w:r>
          </w:p>
        </w:tc>
        <w:tc>
          <w:tcPr>
            <w:tcW w:w="1350" w:type="dxa"/>
          </w:tcPr>
          <w:p w14:paraId="2987B9D8" w14:textId="77777777" w:rsidR="00693803" w:rsidRPr="00CB1302" w:rsidRDefault="00693803" w:rsidP="00CB1302">
            <w:pPr>
              <w:spacing w:after="0"/>
              <w:jc w:val="center"/>
            </w:pPr>
            <w:r w:rsidRPr="00CB1302">
              <w:rPr>
                <w:szCs w:val="22"/>
              </w:rPr>
              <w:sym w:font="Wingdings 2" w:char="F0A3"/>
            </w:r>
          </w:p>
        </w:tc>
      </w:tr>
      <w:tr w:rsidR="00693803" w:rsidRPr="00CB1302" w14:paraId="24ADCDD7" w14:textId="77777777">
        <w:tc>
          <w:tcPr>
            <w:tcW w:w="6048" w:type="dxa"/>
          </w:tcPr>
          <w:p w14:paraId="02EAB031" w14:textId="77777777" w:rsidR="00693803" w:rsidRPr="00CB1302" w:rsidRDefault="00693803" w:rsidP="009F78B1">
            <w:pPr>
              <w:keepNext/>
              <w:spacing w:after="0"/>
            </w:pPr>
            <w:r>
              <w:rPr>
                <w:szCs w:val="22"/>
              </w:rPr>
              <w:t>Dual system w/ backup steel moment frame</w:t>
            </w:r>
          </w:p>
        </w:tc>
        <w:tc>
          <w:tcPr>
            <w:tcW w:w="1080" w:type="dxa"/>
          </w:tcPr>
          <w:p w14:paraId="0075F67C" w14:textId="77777777" w:rsidR="00693803" w:rsidRPr="00CB1302" w:rsidRDefault="00693803" w:rsidP="00693803">
            <w:pPr>
              <w:spacing w:after="0"/>
            </w:pPr>
            <w:r>
              <w:rPr>
                <w:szCs w:val="22"/>
              </w:rPr>
              <w:t>S4</w:t>
            </w:r>
          </w:p>
        </w:tc>
        <w:tc>
          <w:tcPr>
            <w:tcW w:w="1350" w:type="dxa"/>
          </w:tcPr>
          <w:p w14:paraId="487DACBE" w14:textId="77777777" w:rsidR="00693803" w:rsidRPr="00CB1302" w:rsidRDefault="00693803" w:rsidP="00CB1302">
            <w:pPr>
              <w:spacing w:after="0"/>
              <w:jc w:val="center"/>
            </w:pPr>
            <w:r w:rsidRPr="00CB1302">
              <w:rPr>
                <w:szCs w:val="22"/>
              </w:rPr>
              <w:sym w:font="Wingdings 2" w:char="F0A3"/>
            </w:r>
          </w:p>
        </w:tc>
        <w:tc>
          <w:tcPr>
            <w:tcW w:w="1350" w:type="dxa"/>
          </w:tcPr>
          <w:p w14:paraId="1858E09E" w14:textId="77777777" w:rsidR="00693803" w:rsidRPr="00CB1302" w:rsidRDefault="00693803" w:rsidP="00CB1302">
            <w:pPr>
              <w:spacing w:after="0"/>
              <w:jc w:val="center"/>
            </w:pPr>
            <w:r w:rsidRPr="00CB1302">
              <w:rPr>
                <w:szCs w:val="22"/>
              </w:rPr>
              <w:sym w:font="Wingdings 2" w:char="F0A3"/>
            </w:r>
          </w:p>
        </w:tc>
      </w:tr>
      <w:tr w:rsidR="00693803" w:rsidRPr="00CB1302" w14:paraId="51373B31" w14:textId="77777777">
        <w:tc>
          <w:tcPr>
            <w:tcW w:w="6048" w:type="dxa"/>
          </w:tcPr>
          <w:p w14:paraId="3ABE6CAD" w14:textId="77777777" w:rsidR="00693803" w:rsidRPr="00CB1302" w:rsidRDefault="00693803" w:rsidP="00CB1302">
            <w:pPr>
              <w:keepNext/>
              <w:spacing w:after="0"/>
            </w:pPr>
            <w:r>
              <w:rPr>
                <w:szCs w:val="22"/>
              </w:rPr>
              <w:t>Steel frame w/ infill masonry shear wall, rigid diaphragm</w:t>
            </w:r>
          </w:p>
        </w:tc>
        <w:tc>
          <w:tcPr>
            <w:tcW w:w="1080" w:type="dxa"/>
          </w:tcPr>
          <w:p w14:paraId="365BEBD6" w14:textId="77777777" w:rsidR="00693803" w:rsidRPr="00CB1302" w:rsidRDefault="00693803" w:rsidP="00693803">
            <w:pPr>
              <w:spacing w:after="0"/>
            </w:pPr>
            <w:r>
              <w:rPr>
                <w:szCs w:val="22"/>
              </w:rPr>
              <w:t>S5</w:t>
            </w:r>
          </w:p>
        </w:tc>
        <w:tc>
          <w:tcPr>
            <w:tcW w:w="1350" w:type="dxa"/>
          </w:tcPr>
          <w:p w14:paraId="7F73330D" w14:textId="77777777" w:rsidR="00693803" w:rsidRPr="00CB1302" w:rsidRDefault="00693803" w:rsidP="00CB1302">
            <w:pPr>
              <w:spacing w:after="0"/>
              <w:jc w:val="center"/>
            </w:pPr>
            <w:r w:rsidRPr="00CB1302">
              <w:rPr>
                <w:szCs w:val="22"/>
              </w:rPr>
              <w:sym w:font="Wingdings 2" w:char="F0A3"/>
            </w:r>
          </w:p>
        </w:tc>
        <w:tc>
          <w:tcPr>
            <w:tcW w:w="1350" w:type="dxa"/>
          </w:tcPr>
          <w:p w14:paraId="017A706A" w14:textId="77777777" w:rsidR="00693803" w:rsidRPr="00CB1302" w:rsidRDefault="00693803" w:rsidP="00CB1302">
            <w:pPr>
              <w:spacing w:after="0"/>
              <w:jc w:val="center"/>
            </w:pPr>
            <w:r w:rsidRPr="00CB1302">
              <w:rPr>
                <w:szCs w:val="22"/>
              </w:rPr>
              <w:sym w:font="Wingdings 2" w:char="F0A3"/>
            </w:r>
          </w:p>
        </w:tc>
      </w:tr>
      <w:tr w:rsidR="00693803" w:rsidRPr="00CB1302" w14:paraId="714B1BCB" w14:textId="77777777">
        <w:tc>
          <w:tcPr>
            <w:tcW w:w="6048" w:type="dxa"/>
          </w:tcPr>
          <w:p w14:paraId="4EE6B8D8" w14:textId="77777777" w:rsidR="00693803" w:rsidRPr="00CB1302" w:rsidRDefault="00693803" w:rsidP="009F78B1">
            <w:pPr>
              <w:keepNext/>
              <w:spacing w:after="0"/>
            </w:pPr>
            <w:r>
              <w:rPr>
                <w:szCs w:val="22"/>
              </w:rPr>
              <w:t>Steel frame w/ infill masonry shear wall, flexible diaphragm</w:t>
            </w:r>
          </w:p>
        </w:tc>
        <w:tc>
          <w:tcPr>
            <w:tcW w:w="1080" w:type="dxa"/>
          </w:tcPr>
          <w:p w14:paraId="044E06F2" w14:textId="77777777" w:rsidR="00693803" w:rsidRPr="00CB1302" w:rsidRDefault="00693803" w:rsidP="00693803">
            <w:pPr>
              <w:spacing w:after="0"/>
            </w:pPr>
            <w:r>
              <w:rPr>
                <w:szCs w:val="22"/>
              </w:rPr>
              <w:t>S5A</w:t>
            </w:r>
          </w:p>
        </w:tc>
        <w:tc>
          <w:tcPr>
            <w:tcW w:w="1350" w:type="dxa"/>
          </w:tcPr>
          <w:p w14:paraId="406D2889" w14:textId="77777777" w:rsidR="00693803" w:rsidRPr="00CB1302" w:rsidRDefault="00693803" w:rsidP="00CB1302">
            <w:pPr>
              <w:spacing w:after="0"/>
              <w:jc w:val="center"/>
            </w:pPr>
            <w:r w:rsidRPr="00CB1302">
              <w:rPr>
                <w:szCs w:val="22"/>
              </w:rPr>
              <w:sym w:font="Wingdings 2" w:char="F0A3"/>
            </w:r>
          </w:p>
        </w:tc>
        <w:tc>
          <w:tcPr>
            <w:tcW w:w="1350" w:type="dxa"/>
          </w:tcPr>
          <w:p w14:paraId="36B8F992" w14:textId="77777777" w:rsidR="00693803" w:rsidRPr="00CB1302" w:rsidRDefault="00693803" w:rsidP="00CB1302">
            <w:pPr>
              <w:spacing w:after="0"/>
              <w:jc w:val="center"/>
            </w:pPr>
            <w:r w:rsidRPr="00CB1302">
              <w:rPr>
                <w:szCs w:val="22"/>
              </w:rPr>
              <w:sym w:font="Wingdings 2" w:char="F0A3"/>
            </w:r>
          </w:p>
        </w:tc>
      </w:tr>
      <w:tr w:rsidR="00693803" w:rsidRPr="00CB1302" w14:paraId="5E9ED986" w14:textId="77777777">
        <w:tc>
          <w:tcPr>
            <w:tcW w:w="6048" w:type="dxa"/>
          </w:tcPr>
          <w:p w14:paraId="69763F11" w14:textId="77777777" w:rsidR="00693803" w:rsidRPr="00CB1302" w:rsidRDefault="00693803" w:rsidP="00CB1302">
            <w:pPr>
              <w:keepNext/>
              <w:spacing w:after="0"/>
            </w:pPr>
            <w:r>
              <w:rPr>
                <w:szCs w:val="22"/>
              </w:rPr>
              <w:t>Steel plate shear wall</w:t>
            </w:r>
          </w:p>
        </w:tc>
        <w:tc>
          <w:tcPr>
            <w:tcW w:w="1080" w:type="dxa"/>
          </w:tcPr>
          <w:p w14:paraId="785E66FC" w14:textId="77777777" w:rsidR="00693803" w:rsidRPr="00CB1302" w:rsidRDefault="00693803" w:rsidP="00693803">
            <w:pPr>
              <w:spacing w:after="0"/>
            </w:pPr>
            <w:r>
              <w:rPr>
                <w:szCs w:val="22"/>
              </w:rPr>
              <w:t>S6</w:t>
            </w:r>
          </w:p>
        </w:tc>
        <w:tc>
          <w:tcPr>
            <w:tcW w:w="1350" w:type="dxa"/>
          </w:tcPr>
          <w:p w14:paraId="58A1BC65" w14:textId="77777777" w:rsidR="00693803" w:rsidRPr="00CB1302" w:rsidRDefault="00693803" w:rsidP="00CB1302">
            <w:pPr>
              <w:spacing w:after="0"/>
              <w:jc w:val="center"/>
            </w:pPr>
            <w:r w:rsidRPr="00CB1302">
              <w:rPr>
                <w:szCs w:val="22"/>
              </w:rPr>
              <w:sym w:font="Wingdings 2" w:char="F0A3"/>
            </w:r>
          </w:p>
        </w:tc>
        <w:tc>
          <w:tcPr>
            <w:tcW w:w="1350" w:type="dxa"/>
          </w:tcPr>
          <w:p w14:paraId="4FC5496E" w14:textId="77777777" w:rsidR="00693803" w:rsidRPr="00CB1302" w:rsidRDefault="00693803" w:rsidP="00CB1302">
            <w:pPr>
              <w:spacing w:after="0"/>
              <w:jc w:val="center"/>
            </w:pPr>
            <w:r w:rsidRPr="00CB1302">
              <w:rPr>
                <w:szCs w:val="22"/>
              </w:rPr>
              <w:sym w:font="Wingdings 2" w:char="F0A3"/>
            </w:r>
          </w:p>
        </w:tc>
      </w:tr>
      <w:tr w:rsidR="00693803" w:rsidRPr="00CB1302" w14:paraId="14A69F62" w14:textId="77777777">
        <w:tc>
          <w:tcPr>
            <w:tcW w:w="6048" w:type="dxa"/>
          </w:tcPr>
          <w:p w14:paraId="0F0BDE59" w14:textId="77777777" w:rsidR="00693803" w:rsidRPr="00CB1302" w:rsidRDefault="00693803" w:rsidP="00CB1302">
            <w:pPr>
              <w:keepNext/>
              <w:spacing w:after="0"/>
            </w:pPr>
            <w:r w:rsidRPr="00CB1302">
              <w:rPr>
                <w:szCs w:val="22"/>
              </w:rPr>
              <w:t>Concrete moment fram</w:t>
            </w:r>
            <w:r>
              <w:rPr>
                <w:szCs w:val="22"/>
              </w:rPr>
              <w:t>e</w:t>
            </w:r>
          </w:p>
        </w:tc>
        <w:tc>
          <w:tcPr>
            <w:tcW w:w="1080" w:type="dxa"/>
          </w:tcPr>
          <w:p w14:paraId="555DA8B0" w14:textId="77777777" w:rsidR="00693803" w:rsidRPr="00CB1302" w:rsidRDefault="00693803" w:rsidP="00693803">
            <w:pPr>
              <w:spacing w:after="0"/>
            </w:pPr>
            <w:r>
              <w:rPr>
                <w:szCs w:val="22"/>
              </w:rPr>
              <w:t>C1</w:t>
            </w:r>
          </w:p>
        </w:tc>
        <w:tc>
          <w:tcPr>
            <w:tcW w:w="1350" w:type="dxa"/>
          </w:tcPr>
          <w:p w14:paraId="051D5629" w14:textId="77777777" w:rsidR="00693803" w:rsidRPr="00CB1302" w:rsidRDefault="00693803" w:rsidP="00CB1302">
            <w:pPr>
              <w:spacing w:after="0"/>
              <w:jc w:val="center"/>
            </w:pPr>
            <w:r w:rsidRPr="00CB1302">
              <w:rPr>
                <w:szCs w:val="22"/>
              </w:rPr>
              <w:sym w:font="Wingdings 2" w:char="F0A3"/>
            </w:r>
          </w:p>
        </w:tc>
        <w:tc>
          <w:tcPr>
            <w:tcW w:w="1350" w:type="dxa"/>
          </w:tcPr>
          <w:p w14:paraId="517F1DCA" w14:textId="77777777" w:rsidR="00693803" w:rsidRPr="00CB1302" w:rsidRDefault="00693803" w:rsidP="00CB1302">
            <w:pPr>
              <w:spacing w:after="0"/>
              <w:jc w:val="center"/>
            </w:pPr>
            <w:r w:rsidRPr="00CB1302">
              <w:rPr>
                <w:szCs w:val="22"/>
              </w:rPr>
              <w:sym w:font="Wingdings 2" w:char="F0A3"/>
            </w:r>
          </w:p>
        </w:tc>
      </w:tr>
      <w:tr w:rsidR="00693803" w:rsidRPr="00CB1302" w14:paraId="4FCAB6D0" w14:textId="77777777">
        <w:tc>
          <w:tcPr>
            <w:tcW w:w="6048" w:type="dxa"/>
          </w:tcPr>
          <w:p w14:paraId="573D33A3" w14:textId="77777777" w:rsidR="00693803" w:rsidRPr="00CB1302" w:rsidRDefault="00693803" w:rsidP="00CB1302">
            <w:pPr>
              <w:keepNext/>
              <w:spacing w:after="0"/>
            </w:pPr>
            <w:r>
              <w:rPr>
                <w:szCs w:val="22"/>
              </w:rPr>
              <w:t>Concrete shear wall, rigid diaphragm</w:t>
            </w:r>
          </w:p>
        </w:tc>
        <w:tc>
          <w:tcPr>
            <w:tcW w:w="1080" w:type="dxa"/>
          </w:tcPr>
          <w:p w14:paraId="61F2E787" w14:textId="77777777" w:rsidR="00693803" w:rsidRPr="00CB1302" w:rsidRDefault="00693803" w:rsidP="00693803">
            <w:pPr>
              <w:spacing w:after="0"/>
            </w:pPr>
            <w:r>
              <w:rPr>
                <w:szCs w:val="22"/>
              </w:rPr>
              <w:t>C2</w:t>
            </w:r>
          </w:p>
        </w:tc>
        <w:tc>
          <w:tcPr>
            <w:tcW w:w="1350" w:type="dxa"/>
          </w:tcPr>
          <w:p w14:paraId="3EA914CA" w14:textId="77777777" w:rsidR="00693803" w:rsidRPr="00CB1302" w:rsidRDefault="00693803" w:rsidP="00CB1302">
            <w:pPr>
              <w:spacing w:after="0"/>
              <w:jc w:val="center"/>
            </w:pPr>
            <w:r w:rsidRPr="00CB1302">
              <w:rPr>
                <w:szCs w:val="22"/>
              </w:rPr>
              <w:sym w:font="Wingdings 2" w:char="F0A3"/>
            </w:r>
          </w:p>
        </w:tc>
        <w:tc>
          <w:tcPr>
            <w:tcW w:w="1350" w:type="dxa"/>
          </w:tcPr>
          <w:p w14:paraId="778F4EB0" w14:textId="77777777" w:rsidR="00693803" w:rsidRPr="00CB1302" w:rsidRDefault="00693803" w:rsidP="00CB1302">
            <w:pPr>
              <w:spacing w:after="0"/>
              <w:jc w:val="center"/>
            </w:pPr>
            <w:r w:rsidRPr="00CB1302">
              <w:rPr>
                <w:szCs w:val="22"/>
              </w:rPr>
              <w:sym w:font="Wingdings 2" w:char="F0A3"/>
            </w:r>
          </w:p>
        </w:tc>
      </w:tr>
      <w:tr w:rsidR="00693803" w:rsidRPr="00CB1302" w14:paraId="15D95E7E" w14:textId="77777777">
        <w:tc>
          <w:tcPr>
            <w:tcW w:w="6048" w:type="dxa"/>
          </w:tcPr>
          <w:p w14:paraId="2ED43396" w14:textId="77777777" w:rsidR="00693803" w:rsidRPr="00CB1302" w:rsidRDefault="00693803" w:rsidP="008E2821">
            <w:pPr>
              <w:keepNext/>
              <w:spacing w:after="0"/>
            </w:pPr>
            <w:r>
              <w:rPr>
                <w:szCs w:val="22"/>
              </w:rPr>
              <w:t>Concrete shear wall, flexible diaphragm</w:t>
            </w:r>
          </w:p>
        </w:tc>
        <w:tc>
          <w:tcPr>
            <w:tcW w:w="1080" w:type="dxa"/>
          </w:tcPr>
          <w:p w14:paraId="1DCBDC28" w14:textId="77777777" w:rsidR="00693803" w:rsidRPr="00CB1302" w:rsidRDefault="00693803" w:rsidP="00693803">
            <w:pPr>
              <w:spacing w:after="0"/>
            </w:pPr>
            <w:r>
              <w:rPr>
                <w:szCs w:val="22"/>
              </w:rPr>
              <w:t>C2A</w:t>
            </w:r>
          </w:p>
        </w:tc>
        <w:tc>
          <w:tcPr>
            <w:tcW w:w="1350" w:type="dxa"/>
          </w:tcPr>
          <w:p w14:paraId="30C9BC21" w14:textId="77777777" w:rsidR="00693803" w:rsidRPr="00CB1302" w:rsidRDefault="00693803" w:rsidP="00CB1302">
            <w:pPr>
              <w:spacing w:after="0"/>
              <w:jc w:val="center"/>
            </w:pPr>
            <w:r w:rsidRPr="00CB1302">
              <w:rPr>
                <w:szCs w:val="22"/>
              </w:rPr>
              <w:sym w:font="Wingdings 2" w:char="F0A3"/>
            </w:r>
          </w:p>
        </w:tc>
        <w:tc>
          <w:tcPr>
            <w:tcW w:w="1350" w:type="dxa"/>
          </w:tcPr>
          <w:p w14:paraId="46431069" w14:textId="77777777" w:rsidR="00693803" w:rsidRPr="00CB1302" w:rsidRDefault="00693803" w:rsidP="00CB1302">
            <w:pPr>
              <w:spacing w:after="0"/>
              <w:jc w:val="center"/>
            </w:pPr>
            <w:r w:rsidRPr="00CB1302">
              <w:rPr>
                <w:szCs w:val="22"/>
              </w:rPr>
              <w:sym w:font="Wingdings 2" w:char="F0A3"/>
            </w:r>
          </w:p>
        </w:tc>
      </w:tr>
      <w:tr w:rsidR="00693803" w:rsidRPr="00CB1302" w14:paraId="43DA4CA8" w14:textId="77777777">
        <w:tc>
          <w:tcPr>
            <w:tcW w:w="6048" w:type="dxa"/>
          </w:tcPr>
          <w:p w14:paraId="4F0AD327" w14:textId="77777777" w:rsidR="00693803" w:rsidRPr="00CB1302" w:rsidRDefault="00693803" w:rsidP="00306307">
            <w:pPr>
              <w:keepNext/>
              <w:spacing w:after="0"/>
            </w:pPr>
            <w:r>
              <w:rPr>
                <w:szCs w:val="22"/>
              </w:rPr>
              <w:t>Concrete frame</w:t>
            </w:r>
            <w:r w:rsidRPr="00CB1302">
              <w:rPr>
                <w:szCs w:val="22"/>
              </w:rPr>
              <w:t xml:space="preserve"> w/ infill masonry shear wall</w:t>
            </w:r>
            <w:r>
              <w:rPr>
                <w:szCs w:val="22"/>
              </w:rPr>
              <w:t>,</w:t>
            </w:r>
            <w:r w:rsidRPr="00CB1302">
              <w:rPr>
                <w:szCs w:val="22"/>
              </w:rPr>
              <w:t xml:space="preserve"> </w:t>
            </w:r>
            <w:r>
              <w:rPr>
                <w:szCs w:val="22"/>
              </w:rPr>
              <w:t>rigid</w:t>
            </w:r>
            <w:r w:rsidRPr="00CB1302">
              <w:rPr>
                <w:szCs w:val="22"/>
              </w:rPr>
              <w:t xml:space="preserve"> diaphragm</w:t>
            </w:r>
          </w:p>
        </w:tc>
        <w:tc>
          <w:tcPr>
            <w:tcW w:w="1080" w:type="dxa"/>
          </w:tcPr>
          <w:p w14:paraId="6D534EAA" w14:textId="77777777" w:rsidR="00693803" w:rsidRPr="00CB1302" w:rsidRDefault="00693803" w:rsidP="00693803">
            <w:pPr>
              <w:spacing w:after="0"/>
            </w:pPr>
            <w:r>
              <w:rPr>
                <w:szCs w:val="22"/>
              </w:rPr>
              <w:t>C3</w:t>
            </w:r>
          </w:p>
        </w:tc>
        <w:tc>
          <w:tcPr>
            <w:tcW w:w="1350" w:type="dxa"/>
          </w:tcPr>
          <w:p w14:paraId="2FFDC53F" w14:textId="77777777" w:rsidR="00693803" w:rsidRPr="00CB1302" w:rsidRDefault="00693803" w:rsidP="00CB1302">
            <w:pPr>
              <w:spacing w:after="0"/>
              <w:jc w:val="center"/>
            </w:pPr>
            <w:r w:rsidRPr="00CB1302">
              <w:rPr>
                <w:szCs w:val="22"/>
              </w:rPr>
              <w:sym w:font="Wingdings 2" w:char="F0A3"/>
            </w:r>
          </w:p>
        </w:tc>
        <w:tc>
          <w:tcPr>
            <w:tcW w:w="1350" w:type="dxa"/>
          </w:tcPr>
          <w:p w14:paraId="3584D489" w14:textId="77777777" w:rsidR="00693803" w:rsidRPr="00CB1302" w:rsidRDefault="00693803" w:rsidP="00CB1302">
            <w:pPr>
              <w:spacing w:after="0"/>
              <w:jc w:val="center"/>
            </w:pPr>
            <w:r w:rsidRPr="00CB1302">
              <w:rPr>
                <w:szCs w:val="22"/>
              </w:rPr>
              <w:sym w:font="Wingdings 2" w:char="F0A3"/>
            </w:r>
          </w:p>
        </w:tc>
      </w:tr>
      <w:tr w:rsidR="00693803" w:rsidRPr="00CB1302" w14:paraId="102D8E96" w14:textId="77777777">
        <w:tc>
          <w:tcPr>
            <w:tcW w:w="6048" w:type="dxa"/>
          </w:tcPr>
          <w:p w14:paraId="28BBAE69" w14:textId="77777777" w:rsidR="00693803" w:rsidRPr="00CB1302" w:rsidRDefault="00693803" w:rsidP="00306307">
            <w:pPr>
              <w:keepNext/>
              <w:spacing w:after="0"/>
            </w:pPr>
            <w:r w:rsidRPr="00CB1302">
              <w:rPr>
                <w:szCs w:val="22"/>
              </w:rPr>
              <w:t>Concrete frame w/ infill masonry shear wall</w:t>
            </w:r>
            <w:r>
              <w:rPr>
                <w:szCs w:val="22"/>
              </w:rPr>
              <w:t>,</w:t>
            </w:r>
            <w:r w:rsidRPr="00CB1302">
              <w:rPr>
                <w:szCs w:val="22"/>
              </w:rPr>
              <w:t xml:space="preserve"> flexible diaphragm</w:t>
            </w:r>
          </w:p>
        </w:tc>
        <w:tc>
          <w:tcPr>
            <w:tcW w:w="1080" w:type="dxa"/>
          </w:tcPr>
          <w:p w14:paraId="431EC2C4" w14:textId="77777777" w:rsidR="00693803" w:rsidRPr="00CB1302" w:rsidRDefault="00693803" w:rsidP="00693803">
            <w:pPr>
              <w:spacing w:after="0"/>
            </w:pPr>
            <w:r>
              <w:rPr>
                <w:szCs w:val="22"/>
              </w:rPr>
              <w:t>C3A</w:t>
            </w:r>
          </w:p>
        </w:tc>
        <w:tc>
          <w:tcPr>
            <w:tcW w:w="1350" w:type="dxa"/>
          </w:tcPr>
          <w:p w14:paraId="0E22C421" w14:textId="77777777" w:rsidR="00693803" w:rsidRPr="00CB1302" w:rsidRDefault="00693803" w:rsidP="00CB1302">
            <w:pPr>
              <w:spacing w:after="0"/>
              <w:jc w:val="center"/>
            </w:pPr>
            <w:r w:rsidRPr="00CB1302">
              <w:rPr>
                <w:szCs w:val="22"/>
              </w:rPr>
              <w:sym w:font="Wingdings 2" w:char="F0A3"/>
            </w:r>
          </w:p>
        </w:tc>
        <w:tc>
          <w:tcPr>
            <w:tcW w:w="1350" w:type="dxa"/>
          </w:tcPr>
          <w:p w14:paraId="66CAE12E" w14:textId="77777777" w:rsidR="00693803" w:rsidRPr="00CB1302" w:rsidRDefault="00693803" w:rsidP="00CB1302">
            <w:pPr>
              <w:spacing w:after="0"/>
              <w:jc w:val="center"/>
            </w:pPr>
            <w:r w:rsidRPr="00CB1302">
              <w:rPr>
                <w:szCs w:val="22"/>
              </w:rPr>
              <w:sym w:font="Wingdings 2" w:char="F0A3"/>
            </w:r>
          </w:p>
        </w:tc>
      </w:tr>
      <w:tr w:rsidR="00693803" w:rsidRPr="00CB1302" w14:paraId="5A850484" w14:textId="77777777">
        <w:tc>
          <w:tcPr>
            <w:tcW w:w="6048" w:type="dxa"/>
          </w:tcPr>
          <w:p w14:paraId="3EC3C10C" w14:textId="77777777" w:rsidR="00693803" w:rsidRPr="00CB1302" w:rsidRDefault="00693803" w:rsidP="003B6FD4">
            <w:pPr>
              <w:keepNext/>
              <w:spacing w:after="0"/>
            </w:pPr>
            <w:r w:rsidRPr="00CB1302">
              <w:rPr>
                <w:szCs w:val="22"/>
              </w:rPr>
              <w:t>Precast</w:t>
            </w:r>
            <w:r>
              <w:rPr>
                <w:szCs w:val="22"/>
              </w:rPr>
              <w:t>/</w:t>
            </w:r>
            <w:r w:rsidRPr="00CB1302">
              <w:rPr>
                <w:szCs w:val="22"/>
              </w:rPr>
              <w:t xml:space="preserve">tilt-up </w:t>
            </w:r>
            <w:r>
              <w:rPr>
                <w:szCs w:val="22"/>
              </w:rPr>
              <w:t>concrete shear wall</w:t>
            </w:r>
            <w:r w:rsidRPr="00CB1302">
              <w:rPr>
                <w:szCs w:val="22"/>
              </w:rPr>
              <w:t>, flexible diaphragm</w:t>
            </w:r>
          </w:p>
        </w:tc>
        <w:tc>
          <w:tcPr>
            <w:tcW w:w="1080" w:type="dxa"/>
          </w:tcPr>
          <w:p w14:paraId="76D1B7CE" w14:textId="77777777" w:rsidR="00693803" w:rsidRPr="00CB1302" w:rsidRDefault="00693803" w:rsidP="00693803">
            <w:pPr>
              <w:spacing w:after="0"/>
            </w:pPr>
            <w:r>
              <w:rPr>
                <w:szCs w:val="22"/>
              </w:rPr>
              <w:t>PC1</w:t>
            </w:r>
          </w:p>
        </w:tc>
        <w:tc>
          <w:tcPr>
            <w:tcW w:w="1350" w:type="dxa"/>
          </w:tcPr>
          <w:p w14:paraId="668560DB" w14:textId="77777777" w:rsidR="00693803" w:rsidRPr="00CB1302" w:rsidRDefault="00693803" w:rsidP="00CB1302">
            <w:pPr>
              <w:spacing w:after="0"/>
              <w:jc w:val="center"/>
            </w:pPr>
            <w:r w:rsidRPr="00CB1302">
              <w:rPr>
                <w:szCs w:val="22"/>
              </w:rPr>
              <w:sym w:font="Wingdings 2" w:char="F0A3"/>
            </w:r>
          </w:p>
        </w:tc>
        <w:tc>
          <w:tcPr>
            <w:tcW w:w="1350" w:type="dxa"/>
          </w:tcPr>
          <w:p w14:paraId="25E197B0" w14:textId="77777777" w:rsidR="00693803" w:rsidRPr="00CB1302" w:rsidRDefault="00693803" w:rsidP="00CB1302">
            <w:pPr>
              <w:spacing w:after="0"/>
              <w:jc w:val="center"/>
            </w:pPr>
            <w:r w:rsidRPr="00CB1302">
              <w:rPr>
                <w:szCs w:val="22"/>
              </w:rPr>
              <w:sym w:font="Wingdings 2" w:char="F0A3"/>
            </w:r>
          </w:p>
        </w:tc>
      </w:tr>
      <w:tr w:rsidR="00693803" w:rsidRPr="00CB1302" w14:paraId="2D659E8A" w14:textId="77777777">
        <w:tc>
          <w:tcPr>
            <w:tcW w:w="6048" w:type="dxa"/>
          </w:tcPr>
          <w:p w14:paraId="3C0B2407" w14:textId="77777777" w:rsidR="00693803" w:rsidRPr="00CB1302" w:rsidRDefault="00693803" w:rsidP="00911BC6">
            <w:pPr>
              <w:keepNext/>
              <w:spacing w:after="0"/>
            </w:pPr>
            <w:r w:rsidRPr="00CB1302">
              <w:rPr>
                <w:szCs w:val="22"/>
              </w:rPr>
              <w:t>Precast</w:t>
            </w:r>
            <w:r>
              <w:rPr>
                <w:szCs w:val="22"/>
              </w:rPr>
              <w:t>/</w:t>
            </w:r>
            <w:r w:rsidRPr="00CB1302">
              <w:rPr>
                <w:szCs w:val="22"/>
              </w:rPr>
              <w:t xml:space="preserve">tilt-up </w:t>
            </w:r>
            <w:r>
              <w:rPr>
                <w:szCs w:val="22"/>
              </w:rPr>
              <w:t>concrete shear wall</w:t>
            </w:r>
            <w:r w:rsidRPr="00CB1302">
              <w:rPr>
                <w:szCs w:val="22"/>
              </w:rPr>
              <w:t xml:space="preserve">, </w:t>
            </w:r>
            <w:r>
              <w:rPr>
                <w:szCs w:val="22"/>
              </w:rPr>
              <w:t>rigid</w:t>
            </w:r>
            <w:r w:rsidRPr="00CB1302">
              <w:rPr>
                <w:szCs w:val="22"/>
              </w:rPr>
              <w:t xml:space="preserve"> diaphragm</w:t>
            </w:r>
          </w:p>
        </w:tc>
        <w:tc>
          <w:tcPr>
            <w:tcW w:w="1080" w:type="dxa"/>
          </w:tcPr>
          <w:p w14:paraId="127205D9" w14:textId="77777777" w:rsidR="00693803" w:rsidRPr="00CB1302" w:rsidRDefault="00693803" w:rsidP="00693803">
            <w:pPr>
              <w:spacing w:after="0"/>
            </w:pPr>
            <w:r>
              <w:rPr>
                <w:szCs w:val="22"/>
              </w:rPr>
              <w:t>PC1A</w:t>
            </w:r>
          </w:p>
        </w:tc>
        <w:tc>
          <w:tcPr>
            <w:tcW w:w="1350" w:type="dxa"/>
          </w:tcPr>
          <w:p w14:paraId="3B571F7D" w14:textId="77777777" w:rsidR="00693803" w:rsidRPr="00CB1302" w:rsidRDefault="00693803" w:rsidP="00CB1302">
            <w:pPr>
              <w:spacing w:after="0"/>
              <w:jc w:val="center"/>
            </w:pPr>
            <w:r w:rsidRPr="00CB1302">
              <w:rPr>
                <w:szCs w:val="22"/>
              </w:rPr>
              <w:sym w:font="Wingdings 2" w:char="F0A3"/>
            </w:r>
          </w:p>
        </w:tc>
        <w:tc>
          <w:tcPr>
            <w:tcW w:w="1350" w:type="dxa"/>
          </w:tcPr>
          <w:p w14:paraId="185FC718" w14:textId="77777777" w:rsidR="00693803" w:rsidRPr="00CB1302" w:rsidRDefault="00693803" w:rsidP="00CB1302">
            <w:pPr>
              <w:spacing w:after="0"/>
              <w:jc w:val="center"/>
            </w:pPr>
            <w:r w:rsidRPr="00CB1302">
              <w:rPr>
                <w:szCs w:val="22"/>
              </w:rPr>
              <w:sym w:font="Wingdings 2" w:char="F0A3"/>
            </w:r>
          </w:p>
        </w:tc>
      </w:tr>
      <w:tr w:rsidR="00693803" w:rsidRPr="00CB1302" w14:paraId="2C9902DE" w14:textId="77777777">
        <w:tc>
          <w:tcPr>
            <w:tcW w:w="6048" w:type="dxa"/>
          </w:tcPr>
          <w:p w14:paraId="2E7FDE2A" w14:textId="77777777" w:rsidR="00693803" w:rsidRPr="00CB1302" w:rsidRDefault="00693803" w:rsidP="00CB1302">
            <w:pPr>
              <w:keepNext/>
              <w:spacing w:after="0"/>
            </w:pPr>
            <w:r>
              <w:rPr>
                <w:szCs w:val="22"/>
              </w:rPr>
              <w:t>Precast concrete frame</w:t>
            </w:r>
            <w:r w:rsidRPr="00CB1302">
              <w:rPr>
                <w:szCs w:val="22"/>
              </w:rPr>
              <w:t xml:space="preserve"> w/ shear walls</w:t>
            </w:r>
          </w:p>
        </w:tc>
        <w:tc>
          <w:tcPr>
            <w:tcW w:w="1080" w:type="dxa"/>
          </w:tcPr>
          <w:p w14:paraId="7A7AB66A" w14:textId="77777777" w:rsidR="00693803" w:rsidRPr="00CB1302" w:rsidRDefault="00693803" w:rsidP="00693803">
            <w:pPr>
              <w:spacing w:after="0"/>
            </w:pPr>
            <w:r>
              <w:rPr>
                <w:szCs w:val="22"/>
              </w:rPr>
              <w:t>PC2</w:t>
            </w:r>
          </w:p>
        </w:tc>
        <w:tc>
          <w:tcPr>
            <w:tcW w:w="1350" w:type="dxa"/>
          </w:tcPr>
          <w:p w14:paraId="50B4F372" w14:textId="77777777" w:rsidR="00693803" w:rsidRPr="00CB1302" w:rsidRDefault="00693803" w:rsidP="00CB1302">
            <w:pPr>
              <w:spacing w:after="0"/>
              <w:jc w:val="center"/>
            </w:pPr>
            <w:r w:rsidRPr="00CB1302">
              <w:rPr>
                <w:szCs w:val="22"/>
              </w:rPr>
              <w:sym w:font="Wingdings 2" w:char="F0A3"/>
            </w:r>
          </w:p>
        </w:tc>
        <w:tc>
          <w:tcPr>
            <w:tcW w:w="1350" w:type="dxa"/>
          </w:tcPr>
          <w:p w14:paraId="48EC4ED4" w14:textId="77777777" w:rsidR="00693803" w:rsidRPr="00CB1302" w:rsidRDefault="00693803" w:rsidP="00CB1302">
            <w:pPr>
              <w:spacing w:after="0"/>
              <w:jc w:val="center"/>
            </w:pPr>
            <w:r w:rsidRPr="00CB1302">
              <w:rPr>
                <w:szCs w:val="22"/>
              </w:rPr>
              <w:sym w:font="Wingdings 2" w:char="F0A3"/>
            </w:r>
          </w:p>
        </w:tc>
      </w:tr>
      <w:tr w:rsidR="00693803" w:rsidRPr="00CB1302" w14:paraId="65545741" w14:textId="77777777">
        <w:tc>
          <w:tcPr>
            <w:tcW w:w="6048" w:type="dxa"/>
          </w:tcPr>
          <w:p w14:paraId="050FCF0D" w14:textId="77777777" w:rsidR="00693803" w:rsidRPr="00CB1302" w:rsidRDefault="00693803" w:rsidP="00CB1302">
            <w:pPr>
              <w:keepNext/>
              <w:spacing w:after="0"/>
            </w:pPr>
            <w:r w:rsidRPr="00CB1302">
              <w:rPr>
                <w:szCs w:val="22"/>
              </w:rPr>
              <w:t>Precast concrete frames w/o shear walls</w:t>
            </w:r>
          </w:p>
        </w:tc>
        <w:tc>
          <w:tcPr>
            <w:tcW w:w="1080" w:type="dxa"/>
          </w:tcPr>
          <w:p w14:paraId="4A86D560" w14:textId="77777777" w:rsidR="00693803" w:rsidRPr="00CB1302" w:rsidRDefault="00693803" w:rsidP="00693803">
            <w:pPr>
              <w:spacing w:after="0"/>
            </w:pPr>
            <w:r>
              <w:rPr>
                <w:szCs w:val="22"/>
              </w:rPr>
              <w:t>PC2A</w:t>
            </w:r>
          </w:p>
        </w:tc>
        <w:tc>
          <w:tcPr>
            <w:tcW w:w="1350" w:type="dxa"/>
          </w:tcPr>
          <w:p w14:paraId="31B4B1CC" w14:textId="77777777" w:rsidR="00693803" w:rsidRPr="00CB1302" w:rsidRDefault="00693803" w:rsidP="00CB1302">
            <w:pPr>
              <w:spacing w:after="0"/>
              <w:jc w:val="center"/>
            </w:pPr>
            <w:r w:rsidRPr="00CB1302">
              <w:rPr>
                <w:szCs w:val="22"/>
              </w:rPr>
              <w:sym w:font="Wingdings 2" w:char="F0A3"/>
            </w:r>
          </w:p>
        </w:tc>
        <w:tc>
          <w:tcPr>
            <w:tcW w:w="1350" w:type="dxa"/>
          </w:tcPr>
          <w:p w14:paraId="7C15A47D" w14:textId="77777777" w:rsidR="00693803" w:rsidRPr="00CB1302" w:rsidRDefault="00693803" w:rsidP="00CB1302">
            <w:pPr>
              <w:spacing w:after="0"/>
              <w:jc w:val="center"/>
            </w:pPr>
            <w:r w:rsidRPr="00CB1302">
              <w:rPr>
                <w:szCs w:val="22"/>
              </w:rPr>
              <w:sym w:font="Wingdings 2" w:char="F0A3"/>
            </w:r>
          </w:p>
        </w:tc>
      </w:tr>
      <w:tr w:rsidR="00693803" w:rsidRPr="00CB1302" w14:paraId="6FF6752D" w14:textId="77777777">
        <w:tc>
          <w:tcPr>
            <w:tcW w:w="6048" w:type="dxa"/>
          </w:tcPr>
          <w:p w14:paraId="6FA43E97" w14:textId="77777777" w:rsidR="00693803" w:rsidRPr="00CB1302" w:rsidRDefault="00693803" w:rsidP="006E4C01">
            <w:pPr>
              <w:keepNext/>
              <w:spacing w:after="0"/>
            </w:pPr>
            <w:r>
              <w:rPr>
                <w:szCs w:val="22"/>
              </w:rPr>
              <w:t>Reinforced masonry bearing wall</w:t>
            </w:r>
            <w:r w:rsidRPr="00CB1302">
              <w:rPr>
                <w:szCs w:val="22"/>
              </w:rPr>
              <w:t>, flexible diaphragm</w:t>
            </w:r>
          </w:p>
        </w:tc>
        <w:tc>
          <w:tcPr>
            <w:tcW w:w="1080" w:type="dxa"/>
          </w:tcPr>
          <w:p w14:paraId="0B0208DD" w14:textId="77777777" w:rsidR="00693803" w:rsidRPr="00CB1302" w:rsidRDefault="00693803" w:rsidP="00693803">
            <w:pPr>
              <w:spacing w:after="0"/>
            </w:pPr>
            <w:r>
              <w:rPr>
                <w:szCs w:val="22"/>
              </w:rPr>
              <w:t>RM1</w:t>
            </w:r>
          </w:p>
        </w:tc>
        <w:tc>
          <w:tcPr>
            <w:tcW w:w="1350" w:type="dxa"/>
          </w:tcPr>
          <w:p w14:paraId="681AD03D" w14:textId="77777777" w:rsidR="00693803" w:rsidRPr="00CB1302" w:rsidRDefault="00693803" w:rsidP="00CB1302">
            <w:pPr>
              <w:spacing w:after="0"/>
              <w:jc w:val="center"/>
            </w:pPr>
            <w:r w:rsidRPr="00CB1302">
              <w:rPr>
                <w:szCs w:val="22"/>
              </w:rPr>
              <w:sym w:font="Wingdings 2" w:char="F0A3"/>
            </w:r>
          </w:p>
        </w:tc>
        <w:tc>
          <w:tcPr>
            <w:tcW w:w="1350" w:type="dxa"/>
          </w:tcPr>
          <w:p w14:paraId="67B398B6" w14:textId="77777777" w:rsidR="00693803" w:rsidRPr="00CB1302" w:rsidRDefault="00693803" w:rsidP="00CB1302">
            <w:pPr>
              <w:spacing w:after="0"/>
              <w:jc w:val="center"/>
            </w:pPr>
            <w:r w:rsidRPr="00CB1302">
              <w:rPr>
                <w:szCs w:val="22"/>
              </w:rPr>
              <w:sym w:font="Wingdings 2" w:char="F0A3"/>
            </w:r>
          </w:p>
        </w:tc>
      </w:tr>
      <w:tr w:rsidR="00693803" w:rsidRPr="00CB1302" w14:paraId="36533C69" w14:textId="77777777">
        <w:tc>
          <w:tcPr>
            <w:tcW w:w="6048" w:type="dxa"/>
          </w:tcPr>
          <w:p w14:paraId="5CFA313D" w14:textId="77777777" w:rsidR="00693803" w:rsidRPr="00CB1302" w:rsidRDefault="00693803" w:rsidP="006E4C01">
            <w:pPr>
              <w:keepNext/>
              <w:spacing w:after="0"/>
            </w:pPr>
            <w:r>
              <w:rPr>
                <w:szCs w:val="22"/>
              </w:rPr>
              <w:t>Reinforced masonry bearing wall</w:t>
            </w:r>
            <w:r w:rsidRPr="00CB1302">
              <w:rPr>
                <w:szCs w:val="22"/>
              </w:rPr>
              <w:t xml:space="preserve">, </w:t>
            </w:r>
            <w:r>
              <w:rPr>
                <w:szCs w:val="22"/>
              </w:rPr>
              <w:t>rigid</w:t>
            </w:r>
            <w:r w:rsidRPr="00CB1302">
              <w:rPr>
                <w:szCs w:val="22"/>
              </w:rPr>
              <w:t xml:space="preserve"> diaphragm</w:t>
            </w:r>
          </w:p>
        </w:tc>
        <w:tc>
          <w:tcPr>
            <w:tcW w:w="1080" w:type="dxa"/>
          </w:tcPr>
          <w:p w14:paraId="053FCE9A" w14:textId="77777777" w:rsidR="00693803" w:rsidRPr="00CB1302" w:rsidRDefault="00C7066F" w:rsidP="00693803">
            <w:pPr>
              <w:spacing w:after="0"/>
            </w:pPr>
            <w:r>
              <w:rPr>
                <w:szCs w:val="22"/>
              </w:rPr>
              <w:t>RM</w:t>
            </w:r>
            <w:r w:rsidR="00693803">
              <w:rPr>
                <w:szCs w:val="22"/>
              </w:rPr>
              <w:t>2</w:t>
            </w:r>
          </w:p>
        </w:tc>
        <w:tc>
          <w:tcPr>
            <w:tcW w:w="1350" w:type="dxa"/>
          </w:tcPr>
          <w:p w14:paraId="7BE58A76" w14:textId="77777777" w:rsidR="00693803" w:rsidRPr="00CB1302" w:rsidRDefault="00693803" w:rsidP="00CB1302">
            <w:pPr>
              <w:spacing w:after="0"/>
              <w:jc w:val="center"/>
            </w:pPr>
            <w:r w:rsidRPr="00CB1302">
              <w:rPr>
                <w:szCs w:val="22"/>
              </w:rPr>
              <w:sym w:font="Wingdings 2" w:char="F0A3"/>
            </w:r>
          </w:p>
        </w:tc>
        <w:tc>
          <w:tcPr>
            <w:tcW w:w="1350" w:type="dxa"/>
          </w:tcPr>
          <w:p w14:paraId="2FFDCAA1" w14:textId="77777777" w:rsidR="00693803" w:rsidRPr="00CB1302" w:rsidRDefault="00693803" w:rsidP="00CB1302">
            <w:pPr>
              <w:spacing w:after="0"/>
              <w:jc w:val="center"/>
            </w:pPr>
            <w:r w:rsidRPr="00CB1302">
              <w:rPr>
                <w:szCs w:val="22"/>
              </w:rPr>
              <w:sym w:font="Wingdings 2" w:char="F0A3"/>
            </w:r>
          </w:p>
        </w:tc>
      </w:tr>
      <w:tr w:rsidR="00693803" w:rsidRPr="00CB1302" w14:paraId="7B42C8A0" w14:textId="77777777">
        <w:tc>
          <w:tcPr>
            <w:tcW w:w="6048" w:type="dxa"/>
          </w:tcPr>
          <w:p w14:paraId="32414B48" w14:textId="77777777" w:rsidR="00693803" w:rsidRPr="00CB1302" w:rsidRDefault="00693803" w:rsidP="00CB1302">
            <w:pPr>
              <w:keepNext/>
              <w:spacing w:after="0"/>
            </w:pPr>
            <w:r w:rsidRPr="00CB1302">
              <w:rPr>
                <w:szCs w:val="22"/>
              </w:rPr>
              <w:t>Un</w:t>
            </w:r>
            <w:r>
              <w:rPr>
                <w:szCs w:val="22"/>
              </w:rPr>
              <w:t>reinforced masonry bearing wall</w:t>
            </w:r>
            <w:r w:rsidRPr="00CB1302">
              <w:rPr>
                <w:szCs w:val="22"/>
              </w:rPr>
              <w:t>, flexible diaphragm</w:t>
            </w:r>
          </w:p>
        </w:tc>
        <w:tc>
          <w:tcPr>
            <w:tcW w:w="1080" w:type="dxa"/>
          </w:tcPr>
          <w:p w14:paraId="0DF1D968" w14:textId="77777777" w:rsidR="00693803" w:rsidRPr="00CB1302" w:rsidRDefault="00693803" w:rsidP="00693803">
            <w:pPr>
              <w:spacing w:after="0"/>
            </w:pPr>
            <w:r>
              <w:rPr>
                <w:szCs w:val="22"/>
              </w:rPr>
              <w:t>URM</w:t>
            </w:r>
          </w:p>
        </w:tc>
        <w:tc>
          <w:tcPr>
            <w:tcW w:w="1350" w:type="dxa"/>
          </w:tcPr>
          <w:p w14:paraId="122E32DE" w14:textId="77777777" w:rsidR="00693803" w:rsidRPr="00CB1302" w:rsidRDefault="00693803" w:rsidP="00CB1302">
            <w:pPr>
              <w:spacing w:after="0"/>
              <w:jc w:val="center"/>
            </w:pPr>
            <w:r w:rsidRPr="00CB1302">
              <w:rPr>
                <w:szCs w:val="22"/>
              </w:rPr>
              <w:sym w:font="Wingdings 2" w:char="F0A3"/>
            </w:r>
          </w:p>
        </w:tc>
        <w:tc>
          <w:tcPr>
            <w:tcW w:w="1350" w:type="dxa"/>
          </w:tcPr>
          <w:p w14:paraId="11621816" w14:textId="77777777" w:rsidR="00693803" w:rsidRPr="00CB1302" w:rsidRDefault="00693803" w:rsidP="00CB1302">
            <w:pPr>
              <w:spacing w:after="0"/>
              <w:jc w:val="center"/>
            </w:pPr>
            <w:r w:rsidRPr="00CB1302">
              <w:rPr>
                <w:szCs w:val="22"/>
              </w:rPr>
              <w:sym w:font="Wingdings 2" w:char="F0A3"/>
            </w:r>
          </w:p>
        </w:tc>
      </w:tr>
      <w:tr w:rsidR="00693803" w:rsidRPr="00CB1302" w14:paraId="6B3218E0" w14:textId="77777777">
        <w:tc>
          <w:tcPr>
            <w:tcW w:w="6048" w:type="dxa"/>
          </w:tcPr>
          <w:p w14:paraId="4C178AA6" w14:textId="77777777" w:rsidR="00693803" w:rsidRPr="00CB1302" w:rsidRDefault="00693803" w:rsidP="006E4C01">
            <w:pPr>
              <w:keepNext/>
              <w:spacing w:after="0"/>
            </w:pPr>
            <w:r w:rsidRPr="00CB1302">
              <w:rPr>
                <w:szCs w:val="22"/>
              </w:rPr>
              <w:t>Un</w:t>
            </w:r>
            <w:r>
              <w:rPr>
                <w:szCs w:val="22"/>
              </w:rPr>
              <w:t>reinforced masonry bearing wall</w:t>
            </w:r>
            <w:r w:rsidRPr="00CB1302">
              <w:rPr>
                <w:szCs w:val="22"/>
              </w:rPr>
              <w:t xml:space="preserve">, </w:t>
            </w:r>
            <w:r>
              <w:rPr>
                <w:szCs w:val="22"/>
              </w:rPr>
              <w:t>rigid</w:t>
            </w:r>
            <w:r w:rsidRPr="00CB1302">
              <w:rPr>
                <w:szCs w:val="22"/>
              </w:rPr>
              <w:t xml:space="preserve"> diaphragm</w:t>
            </w:r>
          </w:p>
        </w:tc>
        <w:tc>
          <w:tcPr>
            <w:tcW w:w="1080" w:type="dxa"/>
          </w:tcPr>
          <w:p w14:paraId="3E2EEB21" w14:textId="77777777" w:rsidR="00693803" w:rsidRPr="00CB1302" w:rsidRDefault="00693803" w:rsidP="00693803">
            <w:pPr>
              <w:spacing w:after="0"/>
            </w:pPr>
            <w:r>
              <w:rPr>
                <w:szCs w:val="22"/>
              </w:rPr>
              <w:t>URMA</w:t>
            </w:r>
          </w:p>
        </w:tc>
        <w:tc>
          <w:tcPr>
            <w:tcW w:w="1350" w:type="dxa"/>
          </w:tcPr>
          <w:p w14:paraId="28FF2F40" w14:textId="77777777" w:rsidR="00693803" w:rsidRPr="00CB1302" w:rsidRDefault="00693803" w:rsidP="00CB1302">
            <w:pPr>
              <w:spacing w:after="0"/>
              <w:jc w:val="center"/>
            </w:pPr>
            <w:r w:rsidRPr="00CB1302">
              <w:rPr>
                <w:szCs w:val="22"/>
              </w:rPr>
              <w:sym w:font="Wingdings 2" w:char="F0A3"/>
            </w:r>
          </w:p>
        </w:tc>
        <w:tc>
          <w:tcPr>
            <w:tcW w:w="1350" w:type="dxa"/>
          </w:tcPr>
          <w:p w14:paraId="60C4710E" w14:textId="77777777" w:rsidR="00693803" w:rsidRPr="00CB1302" w:rsidRDefault="00693803" w:rsidP="00CB1302">
            <w:pPr>
              <w:spacing w:after="0"/>
              <w:jc w:val="center"/>
            </w:pPr>
            <w:r w:rsidRPr="00CB1302">
              <w:rPr>
                <w:szCs w:val="22"/>
              </w:rPr>
              <w:sym w:font="Wingdings 2" w:char="F0A3"/>
            </w:r>
          </w:p>
        </w:tc>
      </w:tr>
      <w:tr w:rsidR="00693803" w:rsidRPr="00CB1302" w14:paraId="1148913A" w14:textId="77777777">
        <w:tc>
          <w:tcPr>
            <w:tcW w:w="6048" w:type="dxa"/>
          </w:tcPr>
          <w:p w14:paraId="7BF12DB3" w14:textId="77777777" w:rsidR="00693803" w:rsidRPr="00CB1302" w:rsidRDefault="00693803" w:rsidP="00CB1302">
            <w:pPr>
              <w:keepNext/>
              <w:spacing w:after="0"/>
            </w:pPr>
            <w:r>
              <w:t>Seismic Isolation or Passive Dissipation</w:t>
            </w:r>
          </w:p>
        </w:tc>
        <w:tc>
          <w:tcPr>
            <w:tcW w:w="1080" w:type="dxa"/>
          </w:tcPr>
          <w:p w14:paraId="6E73349E" w14:textId="77777777" w:rsidR="00693803" w:rsidRPr="00CB1302" w:rsidRDefault="00693803" w:rsidP="00693803">
            <w:pPr>
              <w:spacing w:after="0"/>
            </w:pPr>
            <w:r>
              <w:rPr>
                <w:szCs w:val="22"/>
              </w:rPr>
              <w:t>SI/PD</w:t>
            </w:r>
          </w:p>
        </w:tc>
        <w:tc>
          <w:tcPr>
            <w:tcW w:w="1350" w:type="dxa"/>
          </w:tcPr>
          <w:p w14:paraId="54B696B2" w14:textId="77777777" w:rsidR="00693803" w:rsidRPr="00CB1302" w:rsidRDefault="00693803" w:rsidP="00CB1302">
            <w:pPr>
              <w:spacing w:after="0"/>
              <w:jc w:val="center"/>
            </w:pPr>
            <w:r w:rsidRPr="00CB1302">
              <w:rPr>
                <w:szCs w:val="22"/>
              </w:rPr>
              <w:sym w:font="Wingdings 2" w:char="F0A3"/>
            </w:r>
          </w:p>
        </w:tc>
        <w:tc>
          <w:tcPr>
            <w:tcW w:w="1350" w:type="dxa"/>
          </w:tcPr>
          <w:p w14:paraId="7BC009E5" w14:textId="77777777" w:rsidR="00693803" w:rsidRPr="00CB1302" w:rsidRDefault="00693803" w:rsidP="00CB1302">
            <w:pPr>
              <w:spacing w:after="0"/>
              <w:jc w:val="center"/>
            </w:pPr>
            <w:r w:rsidRPr="00CB1302">
              <w:rPr>
                <w:szCs w:val="22"/>
              </w:rPr>
              <w:sym w:font="Wingdings 2" w:char="F0A3"/>
            </w:r>
          </w:p>
        </w:tc>
      </w:tr>
      <w:tr w:rsidR="00693803" w:rsidRPr="00CB1302" w14:paraId="470FED28" w14:textId="77777777">
        <w:tc>
          <w:tcPr>
            <w:tcW w:w="7128" w:type="dxa"/>
            <w:gridSpan w:val="2"/>
          </w:tcPr>
          <w:p w14:paraId="27F81B70" w14:textId="77777777" w:rsidR="00693803" w:rsidRPr="00CB1302" w:rsidRDefault="00693803" w:rsidP="00CB1302">
            <w:pPr>
              <w:keepNext/>
              <w:spacing w:after="0"/>
            </w:pPr>
            <w:r w:rsidRPr="00CB1302">
              <w:rPr>
                <w:szCs w:val="22"/>
              </w:rPr>
              <w:t>Combination of type(s) checked above and the following other SFRS type(s):</w:t>
            </w:r>
          </w:p>
          <w:p w14:paraId="74416875" w14:textId="77777777" w:rsidR="00693803" w:rsidRPr="00CB1302" w:rsidRDefault="00693803" w:rsidP="00CB1302">
            <w:pPr>
              <w:keepNext/>
              <w:spacing w:after="0"/>
              <w:rPr>
                <w:i/>
              </w:rPr>
            </w:pPr>
            <w:r w:rsidRPr="00CB1302">
              <w:rPr>
                <w:i/>
                <w:szCs w:val="22"/>
                <w:highlight w:val="cyan"/>
              </w:rPr>
              <w:t>List the other SFRS type(s) here.</w:t>
            </w:r>
          </w:p>
          <w:p w14:paraId="0C51495E" w14:textId="77777777" w:rsidR="00693803" w:rsidRPr="00CB1302" w:rsidRDefault="00693803" w:rsidP="00693803">
            <w:pPr>
              <w:spacing w:after="0"/>
            </w:pPr>
          </w:p>
        </w:tc>
        <w:tc>
          <w:tcPr>
            <w:tcW w:w="1350" w:type="dxa"/>
          </w:tcPr>
          <w:p w14:paraId="25784E2D" w14:textId="77777777" w:rsidR="00693803" w:rsidRPr="00CB1302" w:rsidRDefault="00693803" w:rsidP="00CB1302">
            <w:pPr>
              <w:spacing w:after="0"/>
              <w:jc w:val="center"/>
            </w:pPr>
            <w:r w:rsidRPr="00CB1302">
              <w:rPr>
                <w:szCs w:val="22"/>
              </w:rPr>
              <w:sym w:font="Wingdings 2" w:char="F0A3"/>
            </w:r>
          </w:p>
        </w:tc>
        <w:tc>
          <w:tcPr>
            <w:tcW w:w="1350" w:type="dxa"/>
          </w:tcPr>
          <w:p w14:paraId="135BE293" w14:textId="77777777" w:rsidR="00693803" w:rsidRPr="00CB1302" w:rsidRDefault="00693803" w:rsidP="00CB1302">
            <w:pPr>
              <w:spacing w:after="0"/>
              <w:jc w:val="center"/>
            </w:pPr>
            <w:r w:rsidRPr="00CB1302">
              <w:rPr>
                <w:szCs w:val="22"/>
              </w:rPr>
              <w:sym w:font="Wingdings 2" w:char="F0A3"/>
            </w:r>
          </w:p>
        </w:tc>
      </w:tr>
      <w:tr w:rsidR="00E22FC3" w:rsidRPr="00CB1302" w14:paraId="3AB3F2FE" w14:textId="77777777">
        <w:tc>
          <w:tcPr>
            <w:tcW w:w="7128" w:type="dxa"/>
            <w:gridSpan w:val="2"/>
          </w:tcPr>
          <w:p w14:paraId="4909E382" w14:textId="77777777" w:rsidR="00E22FC3" w:rsidRPr="00CB1302" w:rsidRDefault="00E22FC3" w:rsidP="00CB1302">
            <w:pPr>
              <w:spacing w:after="0"/>
            </w:pPr>
            <w:r w:rsidRPr="00CB1302">
              <w:rPr>
                <w:szCs w:val="22"/>
              </w:rPr>
              <w:t>None of the above</w:t>
            </w:r>
          </w:p>
          <w:p w14:paraId="1B69D31D" w14:textId="77777777" w:rsidR="00E22FC3" w:rsidRPr="00CB1302" w:rsidRDefault="00E22FC3" w:rsidP="00693803">
            <w:pPr>
              <w:spacing w:after="0"/>
            </w:pPr>
            <w:r w:rsidRPr="00CB1302">
              <w:rPr>
                <w:i/>
                <w:szCs w:val="22"/>
                <w:highlight w:val="cyan"/>
              </w:rPr>
              <w:t>List the present SFRS type(s) here.</w:t>
            </w:r>
          </w:p>
        </w:tc>
        <w:tc>
          <w:tcPr>
            <w:tcW w:w="1350" w:type="dxa"/>
          </w:tcPr>
          <w:p w14:paraId="45D4ADB1" w14:textId="77777777" w:rsidR="00E22FC3" w:rsidRPr="00CB1302" w:rsidRDefault="00E22FC3" w:rsidP="00CB1302">
            <w:pPr>
              <w:spacing w:after="0"/>
              <w:jc w:val="center"/>
            </w:pPr>
            <w:r w:rsidRPr="00CB1302">
              <w:rPr>
                <w:szCs w:val="22"/>
              </w:rPr>
              <w:sym w:font="Wingdings 2" w:char="F0A3"/>
            </w:r>
          </w:p>
        </w:tc>
        <w:tc>
          <w:tcPr>
            <w:tcW w:w="1350" w:type="dxa"/>
          </w:tcPr>
          <w:p w14:paraId="0B1834F3" w14:textId="77777777" w:rsidR="00E22FC3" w:rsidRPr="00CB1302" w:rsidRDefault="00E22FC3" w:rsidP="00CB1302">
            <w:pPr>
              <w:spacing w:after="0"/>
              <w:jc w:val="center"/>
            </w:pPr>
            <w:r w:rsidRPr="00CB1302">
              <w:rPr>
                <w:szCs w:val="22"/>
              </w:rPr>
              <w:sym w:font="Wingdings 2" w:char="F0A3"/>
            </w:r>
          </w:p>
        </w:tc>
      </w:tr>
    </w:tbl>
    <w:p w14:paraId="247DD444" w14:textId="77777777" w:rsidR="00164CAD" w:rsidRDefault="00164CAD" w:rsidP="007F588C">
      <w:pPr>
        <w:spacing w:after="0"/>
        <w:rPr>
          <w:szCs w:val="22"/>
        </w:rPr>
      </w:pPr>
    </w:p>
    <w:p w14:paraId="0A44EDF4" w14:textId="77777777" w:rsidR="008012E0" w:rsidRDefault="00164CAD" w:rsidP="007F588C">
      <w:pPr>
        <w:spacing w:after="0"/>
        <w:rPr>
          <w:szCs w:val="22"/>
        </w:rPr>
      </w:pPr>
      <w:r>
        <w:rPr>
          <w:szCs w:val="22"/>
        </w:rPr>
        <w:t>Benchmark year check:</w:t>
      </w:r>
    </w:p>
    <w:p w14:paraId="1169546E" w14:textId="77777777" w:rsidR="00164CAD" w:rsidRPr="008012E0" w:rsidRDefault="008012E0" w:rsidP="007F588C">
      <w:pPr>
        <w:spacing w:after="0"/>
        <w:rPr>
          <w:i/>
          <w:szCs w:val="22"/>
        </w:rPr>
      </w:pPr>
      <w:r>
        <w:rPr>
          <w:szCs w:val="22"/>
        </w:rPr>
        <w:t xml:space="preserve">In accordance with ASCE 41-13 Section 4.3 and Table 4-6, the structure qualifies </w:t>
      </w:r>
      <w:r w:rsidRPr="008012E0">
        <w:rPr>
          <w:i/>
          <w:szCs w:val="22"/>
          <w:highlight w:val="cyan"/>
        </w:rPr>
        <w:t>**or [select one, delete the other]**</w:t>
      </w:r>
      <w:r>
        <w:rPr>
          <w:szCs w:val="22"/>
        </w:rPr>
        <w:t xml:space="preserve"> does not qualify as a benchmark building. </w:t>
      </w:r>
      <w:r w:rsidRPr="008012E0">
        <w:rPr>
          <w:i/>
          <w:szCs w:val="22"/>
          <w:highlight w:val="cyan"/>
        </w:rPr>
        <w:t>If the building qualifies, state the building type and qualifying provisions.</w:t>
      </w:r>
      <w:r>
        <w:rPr>
          <w:i/>
          <w:szCs w:val="22"/>
        </w:rPr>
        <w:t xml:space="preserve"> </w:t>
      </w:r>
    </w:p>
    <w:p w14:paraId="10D8A893" w14:textId="77777777" w:rsidR="00164CAD" w:rsidRPr="00FC67CF" w:rsidRDefault="00E22FC3" w:rsidP="00164CAD">
      <w:pPr>
        <w:spacing w:after="0"/>
        <w:rPr>
          <w:i/>
          <w:szCs w:val="22"/>
        </w:rPr>
      </w:pPr>
      <w:proofErr w:type="gramStart"/>
      <w:r>
        <w:rPr>
          <w:i/>
          <w:szCs w:val="22"/>
          <w:highlight w:val="cyan"/>
        </w:rPr>
        <w:t>See ASCE 41-13 Section 4.3 and Table 4-6.</w:t>
      </w:r>
      <w:proofErr w:type="gramEnd"/>
      <w:r>
        <w:rPr>
          <w:i/>
          <w:szCs w:val="22"/>
          <w:highlight w:val="cyan"/>
        </w:rPr>
        <w:t xml:space="preserve"> </w:t>
      </w:r>
      <w:r w:rsidR="00C7066F">
        <w:rPr>
          <w:i/>
          <w:szCs w:val="22"/>
          <w:highlight w:val="cyan"/>
        </w:rPr>
        <w:t>State whether the combination(</w:t>
      </w:r>
      <w:r>
        <w:rPr>
          <w:i/>
          <w:szCs w:val="22"/>
          <w:highlight w:val="cyan"/>
        </w:rPr>
        <w:t xml:space="preserve">s) of common building type and design/retrofit/evaluation provisions qualify the building as a benchmark building. </w:t>
      </w:r>
      <w:r w:rsidR="00BF38FF">
        <w:rPr>
          <w:i/>
          <w:szCs w:val="22"/>
          <w:highlight w:val="cyan"/>
        </w:rPr>
        <w:t>Note: Benchmark year exemptions apply only to</w:t>
      </w:r>
      <w:r w:rsidR="00C85EF0">
        <w:rPr>
          <w:i/>
          <w:szCs w:val="22"/>
          <w:highlight w:val="cyan"/>
        </w:rPr>
        <w:t xml:space="preserve"> structural elements</w:t>
      </w:r>
      <w:r w:rsidR="00BF38FF">
        <w:rPr>
          <w:i/>
          <w:szCs w:val="22"/>
          <w:highlight w:val="cyan"/>
        </w:rPr>
        <w:t xml:space="preserve">. </w:t>
      </w:r>
    </w:p>
    <w:p w14:paraId="62C7D41C" w14:textId="77777777" w:rsidR="00FC67CF" w:rsidRDefault="00FC67CF" w:rsidP="007F588C">
      <w:pPr>
        <w:spacing w:after="0"/>
        <w:rPr>
          <w:szCs w:val="22"/>
        </w:rPr>
      </w:pPr>
    </w:p>
    <w:p w14:paraId="272125AB" w14:textId="77777777" w:rsidR="003C2EC3" w:rsidRPr="00FC67CF" w:rsidRDefault="00FC67CF" w:rsidP="008012E0">
      <w:pPr>
        <w:keepNext/>
        <w:spacing w:after="0"/>
        <w:rPr>
          <w:i/>
          <w:szCs w:val="22"/>
        </w:rPr>
      </w:pPr>
      <w:r w:rsidRPr="00FC67CF">
        <w:rPr>
          <w:i/>
          <w:szCs w:val="22"/>
          <w:highlight w:val="cyan"/>
        </w:rPr>
        <w:lastRenderedPageBreak/>
        <w:t>For each item following, give a brief response or description.</w:t>
      </w:r>
    </w:p>
    <w:tbl>
      <w:tblPr>
        <w:tblW w:w="0" w:type="auto"/>
        <w:tblLook w:val="00A0" w:firstRow="1" w:lastRow="0" w:firstColumn="1" w:lastColumn="0" w:noHBand="0" w:noVBand="0"/>
      </w:tblPr>
      <w:tblGrid>
        <w:gridCol w:w="2178"/>
        <w:gridCol w:w="8118"/>
      </w:tblGrid>
      <w:tr w:rsidR="00633896" w:rsidRPr="00CB1302" w14:paraId="7DF46E41" w14:textId="77777777">
        <w:trPr>
          <w:cantSplit/>
        </w:trPr>
        <w:tc>
          <w:tcPr>
            <w:tcW w:w="2178" w:type="dxa"/>
          </w:tcPr>
          <w:p w14:paraId="3DAECF63" w14:textId="77777777" w:rsidR="00633896" w:rsidRPr="00CB1302" w:rsidRDefault="00633896" w:rsidP="00CB1302">
            <w:pPr>
              <w:spacing w:after="0"/>
            </w:pPr>
            <w:r w:rsidRPr="00CB1302">
              <w:rPr>
                <w:szCs w:val="22"/>
              </w:rPr>
              <w:t>Horizontal system combinations</w:t>
            </w:r>
          </w:p>
        </w:tc>
        <w:tc>
          <w:tcPr>
            <w:tcW w:w="8118" w:type="dxa"/>
          </w:tcPr>
          <w:p w14:paraId="7656E0A1" w14:textId="77777777" w:rsidR="00633896" w:rsidRPr="00CB1302" w:rsidRDefault="00633896" w:rsidP="00633896">
            <w:pPr>
              <w:spacing w:after="0"/>
              <w:rPr>
                <w:i/>
              </w:rPr>
            </w:pPr>
            <w:r>
              <w:rPr>
                <w:i/>
                <w:szCs w:val="22"/>
                <w:highlight w:val="cyan"/>
              </w:rPr>
              <w:t xml:space="preserve">If more than one common building type is indicated in the table above, describe the horizontal combination, if any. Distinguish combinations in a </w:t>
            </w:r>
            <w:r w:rsidRPr="00633896">
              <w:rPr>
                <w:i/>
                <w:szCs w:val="22"/>
                <w:highlight w:val="cyan"/>
              </w:rPr>
              <w:t>single direction from combinations that involve a single system in each direction. In particular, address the Tier 1 &amp; Tier 2 eligibility conditions for combined systems given in ASCE 41-13 Section 3.3.1.2.</w:t>
            </w:r>
          </w:p>
        </w:tc>
      </w:tr>
      <w:tr w:rsidR="00633896" w:rsidRPr="00CB1302" w14:paraId="71553EEF" w14:textId="77777777">
        <w:trPr>
          <w:cantSplit/>
        </w:trPr>
        <w:tc>
          <w:tcPr>
            <w:tcW w:w="2178" w:type="dxa"/>
          </w:tcPr>
          <w:p w14:paraId="2536B7DD" w14:textId="77777777" w:rsidR="00633896" w:rsidRPr="00CB1302" w:rsidRDefault="00633896" w:rsidP="00CB1302">
            <w:pPr>
              <w:spacing w:after="0"/>
            </w:pPr>
            <w:r w:rsidRPr="00CB1302">
              <w:rPr>
                <w:szCs w:val="22"/>
              </w:rPr>
              <w:t>Vertical system combinations</w:t>
            </w:r>
          </w:p>
        </w:tc>
        <w:tc>
          <w:tcPr>
            <w:tcW w:w="8118" w:type="dxa"/>
          </w:tcPr>
          <w:p w14:paraId="3F3863B0" w14:textId="77777777" w:rsidR="00633896" w:rsidRPr="00CB1302" w:rsidRDefault="00633896" w:rsidP="00455F2B">
            <w:pPr>
              <w:spacing w:after="0"/>
              <w:rPr>
                <w:i/>
              </w:rPr>
            </w:pPr>
            <w:r>
              <w:rPr>
                <w:i/>
                <w:szCs w:val="22"/>
                <w:highlight w:val="cyan"/>
              </w:rPr>
              <w:t xml:space="preserve">If more than one common building type is indicated in the table above, describe the </w:t>
            </w:r>
            <w:r w:rsidR="00455F2B">
              <w:rPr>
                <w:i/>
                <w:szCs w:val="22"/>
                <w:highlight w:val="cyan"/>
              </w:rPr>
              <w:t>vertical</w:t>
            </w:r>
            <w:r>
              <w:rPr>
                <w:i/>
                <w:szCs w:val="22"/>
                <w:highlight w:val="cyan"/>
              </w:rPr>
              <w:t xml:space="preserve"> combination, if any. </w:t>
            </w:r>
            <w:r w:rsidRPr="00633896">
              <w:rPr>
                <w:i/>
                <w:szCs w:val="22"/>
                <w:highlight w:val="cyan"/>
              </w:rPr>
              <w:t>In particular, address the Tier 1 &amp; Tier 2 eligibility conditions for combined systems given in ASCE 41-13 Section 3.3.1.2.</w:t>
            </w:r>
          </w:p>
        </w:tc>
      </w:tr>
      <w:tr w:rsidR="00633896" w:rsidRPr="00CB1302" w14:paraId="1251BDC2" w14:textId="77777777">
        <w:trPr>
          <w:cantSplit/>
        </w:trPr>
        <w:tc>
          <w:tcPr>
            <w:tcW w:w="2178" w:type="dxa"/>
          </w:tcPr>
          <w:p w14:paraId="6E5C5B85" w14:textId="77777777" w:rsidR="00633896" w:rsidRPr="00CB1302" w:rsidRDefault="00633896" w:rsidP="00CB1302">
            <w:pPr>
              <w:spacing w:after="0"/>
            </w:pPr>
            <w:r w:rsidRPr="00CB1302">
              <w:rPr>
                <w:szCs w:val="22"/>
              </w:rPr>
              <w:t>SFRS foundation</w:t>
            </w:r>
          </w:p>
        </w:tc>
        <w:tc>
          <w:tcPr>
            <w:tcW w:w="8118" w:type="dxa"/>
          </w:tcPr>
          <w:p w14:paraId="682FF187" w14:textId="77777777" w:rsidR="00633896" w:rsidRPr="00CB1302" w:rsidRDefault="00633896" w:rsidP="00CB1302">
            <w:pPr>
              <w:spacing w:after="0"/>
              <w:rPr>
                <w:i/>
                <w:highlight w:val="cyan"/>
              </w:rPr>
            </w:pPr>
          </w:p>
        </w:tc>
      </w:tr>
      <w:tr w:rsidR="00633896" w:rsidRPr="00CB1302" w14:paraId="48688071" w14:textId="77777777">
        <w:trPr>
          <w:cantSplit/>
        </w:trPr>
        <w:tc>
          <w:tcPr>
            <w:tcW w:w="2178" w:type="dxa"/>
          </w:tcPr>
          <w:p w14:paraId="64E97CAA" w14:textId="77777777" w:rsidR="00633896" w:rsidRPr="00CB1302" w:rsidRDefault="00633896" w:rsidP="00CB1302">
            <w:pPr>
              <w:spacing w:after="0"/>
            </w:pPr>
            <w:r w:rsidRPr="00CB1302">
              <w:rPr>
                <w:szCs w:val="22"/>
              </w:rPr>
              <w:t>Gravity loading</w:t>
            </w:r>
          </w:p>
        </w:tc>
        <w:tc>
          <w:tcPr>
            <w:tcW w:w="8118" w:type="dxa"/>
          </w:tcPr>
          <w:p w14:paraId="6C6060A5" w14:textId="77777777" w:rsidR="00633896" w:rsidRPr="00CB1302" w:rsidRDefault="00633896" w:rsidP="00CB1302">
            <w:pPr>
              <w:spacing w:after="0"/>
              <w:rPr>
                <w:i/>
              </w:rPr>
            </w:pPr>
            <w:r w:rsidRPr="00CB1302">
              <w:rPr>
                <w:i/>
                <w:szCs w:val="22"/>
                <w:highlight w:val="cyan"/>
              </w:rPr>
              <w:t>Describe the degree to which the SFRS elements also carry gravity load, distinguishing as appropriate between elements on different frame lines or in different directions.</w:t>
            </w:r>
          </w:p>
        </w:tc>
      </w:tr>
      <w:tr w:rsidR="00633896" w:rsidRPr="00CB1302" w14:paraId="55E4B0EC" w14:textId="77777777">
        <w:trPr>
          <w:cantSplit/>
        </w:trPr>
        <w:tc>
          <w:tcPr>
            <w:tcW w:w="2178" w:type="dxa"/>
          </w:tcPr>
          <w:p w14:paraId="6C145B78" w14:textId="77777777" w:rsidR="00633896" w:rsidRPr="00CB1302" w:rsidRDefault="00633896" w:rsidP="00CB1302">
            <w:pPr>
              <w:spacing w:after="0"/>
            </w:pPr>
            <w:r w:rsidRPr="00CB1302">
              <w:rPr>
                <w:szCs w:val="22"/>
              </w:rPr>
              <w:t>System details</w:t>
            </w:r>
          </w:p>
        </w:tc>
        <w:tc>
          <w:tcPr>
            <w:tcW w:w="8118" w:type="dxa"/>
          </w:tcPr>
          <w:p w14:paraId="6406046D" w14:textId="77777777" w:rsidR="00633896" w:rsidRPr="00CB1302" w:rsidRDefault="00633896" w:rsidP="00CB1302">
            <w:pPr>
              <w:spacing w:after="0"/>
              <w:rPr>
                <w:i/>
                <w:highlight w:val="cyan"/>
              </w:rPr>
            </w:pPr>
            <w:r w:rsidRPr="00CB1302">
              <w:rPr>
                <w:i/>
                <w:szCs w:val="22"/>
                <w:highlight w:val="cyan"/>
              </w:rPr>
              <w:t xml:space="preserve">Give a brief description of the typical and critical SFRS elements in each direction to supplement the </w:t>
            </w:r>
            <w:r>
              <w:rPr>
                <w:i/>
                <w:szCs w:val="22"/>
                <w:highlight w:val="cyan"/>
              </w:rPr>
              <w:t xml:space="preserve">SFRS </w:t>
            </w:r>
            <w:r w:rsidRPr="00CB1302">
              <w:rPr>
                <w:i/>
                <w:szCs w:val="22"/>
                <w:highlight w:val="cyan"/>
              </w:rPr>
              <w:t xml:space="preserve">description by </w:t>
            </w:r>
            <w:r>
              <w:rPr>
                <w:i/>
                <w:szCs w:val="22"/>
                <w:highlight w:val="cyan"/>
              </w:rPr>
              <w:t xml:space="preserve">common building </w:t>
            </w:r>
            <w:r w:rsidRPr="00CB1302">
              <w:rPr>
                <w:i/>
                <w:szCs w:val="22"/>
                <w:highlight w:val="cyan"/>
              </w:rPr>
              <w:t>type. For example, describe column and girder sizes, infill thickness, spacing of roof-to-wall ties, etc.</w:t>
            </w:r>
          </w:p>
        </w:tc>
      </w:tr>
      <w:tr w:rsidR="00633896" w:rsidRPr="00CB1302" w14:paraId="6A4C5149" w14:textId="77777777">
        <w:trPr>
          <w:cantSplit/>
        </w:trPr>
        <w:tc>
          <w:tcPr>
            <w:tcW w:w="2178" w:type="dxa"/>
          </w:tcPr>
          <w:p w14:paraId="41643A15" w14:textId="77777777" w:rsidR="00633896" w:rsidRPr="00CB1302" w:rsidRDefault="00633896" w:rsidP="00CB1302">
            <w:pPr>
              <w:spacing w:after="0"/>
            </w:pPr>
            <w:r w:rsidRPr="00CB1302">
              <w:rPr>
                <w:szCs w:val="22"/>
              </w:rPr>
              <w:t>Structural materials</w:t>
            </w:r>
          </w:p>
        </w:tc>
        <w:tc>
          <w:tcPr>
            <w:tcW w:w="8118" w:type="dxa"/>
          </w:tcPr>
          <w:p w14:paraId="3D150422" w14:textId="77777777" w:rsidR="00633896" w:rsidRPr="00CB1302" w:rsidRDefault="00633896" w:rsidP="0095599F">
            <w:pPr>
              <w:spacing w:after="0"/>
              <w:rPr>
                <w:i/>
                <w:highlight w:val="cyan"/>
              </w:rPr>
            </w:pPr>
            <w:r w:rsidRPr="00CB1302">
              <w:rPr>
                <w:i/>
                <w:szCs w:val="22"/>
                <w:highlight w:val="cyan"/>
              </w:rPr>
              <w:t xml:space="preserve">List concrete, rebar, and masonry specified material properties, as well as the source of information, citing documents by Set ID and page/detail as listed in Section </w:t>
            </w:r>
            <w:r>
              <w:rPr>
                <w:i/>
                <w:szCs w:val="22"/>
                <w:highlight w:val="cyan"/>
              </w:rPr>
              <w:t>1.4. See ASCE 4</w:t>
            </w:r>
            <w:r w:rsidRPr="00CB1302">
              <w:rPr>
                <w:i/>
                <w:szCs w:val="22"/>
                <w:highlight w:val="cyan"/>
              </w:rPr>
              <w:t>1</w:t>
            </w:r>
            <w:r>
              <w:rPr>
                <w:i/>
                <w:szCs w:val="22"/>
                <w:highlight w:val="cyan"/>
              </w:rPr>
              <w:t>-13 section 4.2.3</w:t>
            </w:r>
            <w:r w:rsidRPr="00CB1302">
              <w:rPr>
                <w:i/>
                <w:szCs w:val="22"/>
                <w:highlight w:val="cyan"/>
              </w:rPr>
              <w:t xml:space="preserve"> for default values.</w:t>
            </w:r>
          </w:p>
        </w:tc>
      </w:tr>
    </w:tbl>
    <w:p w14:paraId="0CD73B8F" w14:textId="77777777" w:rsidR="003C2EC3" w:rsidRDefault="003C2EC3" w:rsidP="00A053B1">
      <w:pPr>
        <w:spacing w:after="0"/>
        <w:rPr>
          <w:szCs w:val="22"/>
        </w:rPr>
      </w:pPr>
    </w:p>
    <w:p w14:paraId="38148EDA" w14:textId="77777777" w:rsidR="003C2EC3" w:rsidRPr="00730DBC" w:rsidRDefault="00E95EE4" w:rsidP="00722442">
      <w:pPr>
        <w:spacing w:after="0"/>
        <w:rPr>
          <w:rFonts w:ascii="Arial" w:hAnsi="Arial"/>
          <w:b/>
          <w:szCs w:val="22"/>
        </w:rPr>
      </w:pPr>
      <w:r>
        <w:rPr>
          <w:rFonts w:ascii="Arial" w:hAnsi="Arial"/>
          <w:b/>
          <w:szCs w:val="22"/>
        </w:rPr>
        <w:br w:type="page"/>
      </w:r>
      <w:r w:rsidR="00690652">
        <w:rPr>
          <w:rFonts w:ascii="Arial" w:hAnsi="Arial"/>
          <w:b/>
          <w:szCs w:val="22"/>
        </w:rPr>
        <w:lastRenderedPageBreak/>
        <w:t>3</w:t>
      </w:r>
      <w:r w:rsidR="003C2EC3" w:rsidRPr="00730DBC">
        <w:rPr>
          <w:rFonts w:ascii="Arial" w:hAnsi="Arial"/>
          <w:b/>
          <w:szCs w:val="22"/>
        </w:rPr>
        <w:t>. Deficiency list</w:t>
      </w:r>
    </w:p>
    <w:p w14:paraId="07B919FD" w14:textId="77777777" w:rsidR="003C2EC3" w:rsidRDefault="003C2EC3" w:rsidP="00730DBC">
      <w:pPr>
        <w:spacing w:after="0"/>
        <w:rPr>
          <w:szCs w:val="22"/>
        </w:rPr>
      </w:pPr>
    </w:p>
    <w:p w14:paraId="6326BBC0" w14:textId="77777777" w:rsidR="002579B7" w:rsidRDefault="002579B7" w:rsidP="00730DBC">
      <w:pPr>
        <w:spacing w:after="0"/>
        <w:rPr>
          <w:szCs w:val="22"/>
        </w:rPr>
      </w:pPr>
      <w:r>
        <w:rPr>
          <w:szCs w:val="22"/>
        </w:rPr>
        <w:t xml:space="preserve">As further described in Appendix B, </w:t>
      </w:r>
      <w:r w:rsidR="000246F1">
        <w:rPr>
          <w:szCs w:val="22"/>
        </w:rPr>
        <w:t>the following</w:t>
      </w:r>
      <w:r>
        <w:rPr>
          <w:szCs w:val="22"/>
        </w:rPr>
        <w:t xml:space="preserve"> Deficiency List is based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8"/>
        <w:gridCol w:w="9828"/>
      </w:tblGrid>
      <w:tr w:rsidR="003C15BE" w14:paraId="492838E1" w14:textId="77777777">
        <w:tc>
          <w:tcPr>
            <w:tcW w:w="468" w:type="dxa"/>
          </w:tcPr>
          <w:p w14:paraId="5FFDA178" w14:textId="77777777" w:rsidR="003C15BE" w:rsidRPr="00CB1302" w:rsidRDefault="003C15BE" w:rsidP="003C15BE">
            <w:pPr>
              <w:spacing w:after="0"/>
            </w:pPr>
            <w:r w:rsidRPr="00CB1302">
              <w:rPr>
                <w:szCs w:val="22"/>
              </w:rPr>
              <w:sym w:font="Wingdings 2" w:char="F0A3"/>
            </w:r>
          </w:p>
        </w:tc>
        <w:tc>
          <w:tcPr>
            <w:tcW w:w="9828" w:type="dxa"/>
          </w:tcPr>
          <w:p w14:paraId="202867F1" w14:textId="77777777" w:rsidR="003C15BE" w:rsidRDefault="003C15BE" w:rsidP="00730DBC">
            <w:pPr>
              <w:spacing w:after="0"/>
              <w:rPr>
                <w:szCs w:val="22"/>
              </w:rPr>
            </w:pPr>
            <w:r>
              <w:rPr>
                <w:szCs w:val="22"/>
              </w:rPr>
              <w:t>Tier 1 evaluation only</w:t>
            </w:r>
          </w:p>
        </w:tc>
      </w:tr>
      <w:tr w:rsidR="003C15BE" w14:paraId="761BB738" w14:textId="77777777">
        <w:tc>
          <w:tcPr>
            <w:tcW w:w="468" w:type="dxa"/>
          </w:tcPr>
          <w:p w14:paraId="271AEFA6" w14:textId="77777777" w:rsidR="003C15BE" w:rsidRPr="00CB1302" w:rsidRDefault="003C15BE" w:rsidP="003C15BE">
            <w:pPr>
              <w:spacing w:after="0"/>
            </w:pPr>
            <w:r w:rsidRPr="00CB1302">
              <w:rPr>
                <w:szCs w:val="22"/>
              </w:rPr>
              <w:sym w:font="Wingdings 2" w:char="F0A3"/>
            </w:r>
          </w:p>
        </w:tc>
        <w:tc>
          <w:tcPr>
            <w:tcW w:w="9828" w:type="dxa"/>
          </w:tcPr>
          <w:p w14:paraId="4F6879F6" w14:textId="77777777" w:rsidR="003C15BE" w:rsidRDefault="003C15BE" w:rsidP="003C15BE">
            <w:pPr>
              <w:spacing w:after="0"/>
              <w:rPr>
                <w:szCs w:val="22"/>
              </w:rPr>
            </w:pPr>
            <w:r>
              <w:rPr>
                <w:szCs w:val="22"/>
              </w:rPr>
              <w:t>Tier 1 evaluation, plus voluntary Tier 2 analysis for selected items</w:t>
            </w:r>
          </w:p>
        </w:tc>
      </w:tr>
      <w:tr w:rsidR="003C15BE" w14:paraId="13C4EE51" w14:textId="77777777">
        <w:tc>
          <w:tcPr>
            <w:tcW w:w="468" w:type="dxa"/>
          </w:tcPr>
          <w:p w14:paraId="2050CBEB" w14:textId="77777777" w:rsidR="003C15BE" w:rsidRPr="00CB1302" w:rsidRDefault="003C15BE" w:rsidP="003C15BE">
            <w:pPr>
              <w:spacing w:after="0"/>
            </w:pPr>
            <w:r w:rsidRPr="00CB1302">
              <w:rPr>
                <w:szCs w:val="22"/>
              </w:rPr>
              <w:sym w:font="Wingdings 2" w:char="F0A3"/>
            </w:r>
          </w:p>
        </w:tc>
        <w:tc>
          <w:tcPr>
            <w:tcW w:w="9828" w:type="dxa"/>
          </w:tcPr>
          <w:p w14:paraId="56ABB17D" w14:textId="77777777" w:rsidR="003C15BE" w:rsidRDefault="003C15BE" w:rsidP="00730DBC">
            <w:pPr>
              <w:spacing w:after="0"/>
              <w:rPr>
                <w:szCs w:val="22"/>
              </w:rPr>
            </w:pPr>
            <w:r>
              <w:rPr>
                <w:szCs w:val="22"/>
              </w:rPr>
              <w:t>Tier 1, Tier 2, and Tier 3 evaluation due to requirements of ASCE 41-13 Section 3.3</w:t>
            </w:r>
          </w:p>
        </w:tc>
      </w:tr>
    </w:tbl>
    <w:p w14:paraId="04F74E1B" w14:textId="77777777" w:rsidR="000246F1" w:rsidRDefault="000246F1" w:rsidP="00730DBC">
      <w:pPr>
        <w:spacing w:after="0"/>
        <w:rPr>
          <w:szCs w:val="22"/>
        </w:rPr>
      </w:pPr>
    </w:p>
    <w:p w14:paraId="1E7C0986" w14:textId="77777777" w:rsidR="000246F1" w:rsidRDefault="000246F1" w:rsidP="00730DBC">
      <w:pPr>
        <w:spacing w:after="0"/>
        <w:rPr>
          <w:szCs w:val="22"/>
        </w:rPr>
      </w:pPr>
      <w:r>
        <w:rPr>
          <w:szCs w:val="22"/>
        </w:rPr>
        <w:t xml:space="preserve">The Deficiency List includes the following </w:t>
      </w:r>
      <w:r w:rsidR="00F20EE3">
        <w:rPr>
          <w:szCs w:val="22"/>
        </w:rPr>
        <w:t xml:space="preserve">checklist </w:t>
      </w:r>
      <w:r>
        <w:rPr>
          <w:szCs w:val="22"/>
        </w:rPr>
        <w:t>items associated with full structural collapse:</w:t>
      </w:r>
    </w:p>
    <w:p w14:paraId="17861780" w14:textId="77777777" w:rsidR="00B4524D" w:rsidRPr="00550ECA" w:rsidRDefault="00B4524D" w:rsidP="00B4524D">
      <w:pPr>
        <w:spacing w:after="0"/>
        <w:rPr>
          <w:i/>
          <w:szCs w:val="22"/>
          <w:highlight w:val="cyan"/>
        </w:rPr>
      </w:pPr>
      <w:r>
        <w:rPr>
          <w:i/>
          <w:szCs w:val="22"/>
          <w:highlight w:val="cyan"/>
        </w:rPr>
        <w:t>After completing Appendix B and the summary list of NC and U items below, complete this table to highlight those items associated with structural collapse</w:t>
      </w:r>
      <w:r w:rsidR="001B27FC">
        <w:rPr>
          <w:i/>
          <w:szCs w:val="22"/>
          <w:highlight w:val="cyan"/>
        </w:rPr>
        <w:t>. The engineer may add items at the bottom of the list at his or her discretion</w:t>
      </w:r>
      <w:r w:rsidR="00650AF0">
        <w:rPr>
          <w:i/>
          <w:szCs w:val="22"/>
          <w:highlight w:val="cy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948"/>
        <w:gridCol w:w="1710"/>
        <w:gridCol w:w="1638"/>
      </w:tblGrid>
      <w:tr w:rsidR="00B4524D" w14:paraId="4FC43D46" w14:textId="77777777">
        <w:tc>
          <w:tcPr>
            <w:tcW w:w="6948" w:type="dxa"/>
          </w:tcPr>
          <w:p w14:paraId="0E40375C" w14:textId="77777777" w:rsidR="00B4524D" w:rsidRPr="00F20EE3" w:rsidRDefault="00B4524D" w:rsidP="00730DBC">
            <w:pPr>
              <w:spacing w:after="0"/>
              <w:rPr>
                <w:sz w:val="22"/>
                <w:szCs w:val="22"/>
              </w:rPr>
            </w:pPr>
          </w:p>
        </w:tc>
        <w:tc>
          <w:tcPr>
            <w:tcW w:w="1710" w:type="dxa"/>
            <w:tcBorders>
              <w:bottom w:val="single" w:sz="4" w:space="0" w:color="auto"/>
            </w:tcBorders>
          </w:tcPr>
          <w:p w14:paraId="50987E31" w14:textId="77777777" w:rsidR="00B4524D" w:rsidRPr="00F20EE3" w:rsidRDefault="00B4524D" w:rsidP="00604723">
            <w:pPr>
              <w:spacing w:after="0"/>
              <w:jc w:val="center"/>
              <w:rPr>
                <w:sz w:val="22"/>
                <w:szCs w:val="22"/>
              </w:rPr>
            </w:pPr>
            <w:r w:rsidRPr="00F20EE3">
              <w:rPr>
                <w:sz w:val="22"/>
                <w:szCs w:val="22"/>
              </w:rPr>
              <w:t>Non-compliant condition</w:t>
            </w:r>
          </w:p>
        </w:tc>
        <w:tc>
          <w:tcPr>
            <w:tcW w:w="1638" w:type="dxa"/>
            <w:tcBorders>
              <w:bottom w:val="single" w:sz="4" w:space="0" w:color="auto"/>
            </w:tcBorders>
          </w:tcPr>
          <w:p w14:paraId="052DF95E" w14:textId="77777777" w:rsidR="00B4524D" w:rsidRPr="00F20EE3" w:rsidRDefault="00B4524D" w:rsidP="00604723">
            <w:pPr>
              <w:spacing w:after="0"/>
              <w:jc w:val="center"/>
              <w:rPr>
                <w:sz w:val="22"/>
                <w:szCs w:val="22"/>
              </w:rPr>
            </w:pPr>
            <w:r w:rsidRPr="00F20EE3">
              <w:rPr>
                <w:sz w:val="22"/>
                <w:szCs w:val="22"/>
              </w:rPr>
              <w:t>Unknown condition</w:t>
            </w:r>
          </w:p>
        </w:tc>
      </w:tr>
      <w:tr w:rsidR="00604723" w14:paraId="616EAAD4" w14:textId="77777777">
        <w:tc>
          <w:tcPr>
            <w:tcW w:w="6948" w:type="dxa"/>
          </w:tcPr>
          <w:p w14:paraId="366F9420" w14:textId="77777777" w:rsidR="00604723" w:rsidRPr="00F20EE3" w:rsidRDefault="00F20EE3" w:rsidP="00730DBC">
            <w:pPr>
              <w:spacing w:after="0"/>
              <w:rPr>
                <w:sz w:val="22"/>
                <w:szCs w:val="22"/>
              </w:rPr>
            </w:pPr>
            <w:r w:rsidRPr="00F20EE3">
              <w:rPr>
                <w:sz w:val="22"/>
                <w:szCs w:val="22"/>
              </w:rPr>
              <w:t>Load Path</w:t>
            </w:r>
          </w:p>
        </w:tc>
        <w:tc>
          <w:tcPr>
            <w:tcW w:w="1710" w:type="dxa"/>
            <w:tcBorders>
              <w:top w:val="single" w:sz="4" w:space="0" w:color="auto"/>
            </w:tcBorders>
          </w:tcPr>
          <w:p w14:paraId="71926677" w14:textId="77777777" w:rsidR="00604723" w:rsidRPr="00CB1302" w:rsidRDefault="00604723" w:rsidP="00CB1302">
            <w:pPr>
              <w:spacing w:after="0"/>
              <w:jc w:val="center"/>
            </w:pPr>
            <w:r w:rsidRPr="00CB1302">
              <w:rPr>
                <w:szCs w:val="22"/>
              </w:rPr>
              <w:sym w:font="Wingdings 2" w:char="F0A3"/>
            </w:r>
          </w:p>
        </w:tc>
        <w:tc>
          <w:tcPr>
            <w:tcW w:w="1638" w:type="dxa"/>
            <w:tcBorders>
              <w:top w:val="single" w:sz="4" w:space="0" w:color="auto"/>
            </w:tcBorders>
          </w:tcPr>
          <w:p w14:paraId="1871D114" w14:textId="77777777" w:rsidR="00604723" w:rsidRPr="00CB1302" w:rsidRDefault="00604723" w:rsidP="00CB1302">
            <w:pPr>
              <w:spacing w:after="0"/>
              <w:jc w:val="center"/>
            </w:pPr>
            <w:r w:rsidRPr="00CB1302">
              <w:rPr>
                <w:szCs w:val="22"/>
              </w:rPr>
              <w:sym w:font="Wingdings 2" w:char="F0A3"/>
            </w:r>
          </w:p>
        </w:tc>
      </w:tr>
      <w:tr w:rsidR="00604723" w14:paraId="29A98D4C" w14:textId="77777777">
        <w:tc>
          <w:tcPr>
            <w:tcW w:w="6948" w:type="dxa"/>
          </w:tcPr>
          <w:p w14:paraId="6D9C7A8D" w14:textId="77777777" w:rsidR="00604723" w:rsidRPr="00F20EE3" w:rsidRDefault="00F20EE3" w:rsidP="00730DBC">
            <w:pPr>
              <w:spacing w:after="0"/>
              <w:rPr>
                <w:sz w:val="22"/>
                <w:szCs w:val="22"/>
              </w:rPr>
            </w:pPr>
            <w:r w:rsidRPr="00F20EE3">
              <w:rPr>
                <w:sz w:val="22"/>
                <w:szCs w:val="22"/>
              </w:rPr>
              <w:t>Weak Story</w:t>
            </w:r>
          </w:p>
        </w:tc>
        <w:tc>
          <w:tcPr>
            <w:tcW w:w="1710" w:type="dxa"/>
          </w:tcPr>
          <w:p w14:paraId="271676E0" w14:textId="77777777" w:rsidR="00604723" w:rsidRPr="00CB1302" w:rsidRDefault="00604723" w:rsidP="00CB1302">
            <w:pPr>
              <w:spacing w:after="0"/>
              <w:jc w:val="center"/>
            </w:pPr>
            <w:r w:rsidRPr="00CB1302">
              <w:rPr>
                <w:szCs w:val="22"/>
              </w:rPr>
              <w:sym w:font="Wingdings 2" w:char="F0A3"/>
            </w:r>
          </w:p>
        </w:tc>
        <w:tc>
          <w:tcPr>
            <w:tcW w:w="1638" w:type="dxa"/>
          </w:tcPr>
          <w:p w14:paraId="23DB2866" w14:textId="77777777" w:rsidR="00604723" w:rsidRPr="00CB1302" w:rsidRDefault="00604723" w:rsidP="00CB1302">
            <w:pPr>
              <w:spacing w:after="0"/>
              <w:jc w:val="center"/>
            </w:pPr>
            <w:r w:rsidRPr="00CB1302">
              <w:rPr>
                <w:szCs w:val="22"/>
              </w:rPr>
              <w:sym w:font="Wingdings 2" w:char="F0A3"/>
            </w:r>
          </w:p>
        </w:tc>
      </w:tr>
      <w:tr w:rsidR="00604723" w:rsidRPr="008A0F1B" w14:paraId="748EA7E6" w14:textId="77777777">
        <w:tc>
          <w:tcPr>
            <w:tcW w:w="6948" w:type="dxa"/>
          </w:tcPr>
          <w:p w14:paraId="689E77F2" w14:textId="77777777" w:rsidR="00604723" w:rsidRPr="008A0F1B" w:rsidRDefault="00F20EE3" w:rsidP="00730DBC">
            <w:pPr>
              <w:spacing w:after="0"/>
              <w:rPr>
                <w:sz w:val="22"/>
                <w:szCs w:val="22"/>
              </w:rPr>
            </w:pPr>
            <w:r w:rsidRPr="008A0F1B">
              <w:rPr>
                <w:sz w:val="22"/>
                <w:szCs w:val="22"/>
              </w:rPr>
              <w:t>Soft Story</w:t>
            </w:r>
          </w:p>
        </w:tc>
        <w:tc>
          <w:tcPr>
            <w:tcW w:w="1710" w:type="dxa"/>
          </w:tcPr>
          <w:p w14:paraId="226C68DD" w14:textId="77777777" w:rsidR="00604723" w:rsidRPr="008A0F1B" w:rsidRDefault="00604723" w:rsidP="00CB1302">
            <w:pPr>
              <w:spacing w:after="0"/>
              <w:jc w:val="center"/>
              <w:rPr>
                <w:sz w:val="22"/>
              </w:rPr>
            </w:pPr>
            <w:r w:rsidRPr="008A0F1B">
              <w:rPr>
                <w:sz w:val="22"/>
                <w:szCs w:val="22"/>
              </w:rPr>
              <w:sym w:font="Wingdings 2" w:char="F0A3"/>
            </w:r>
          </w:p>
        </w:tc>
        <w:tc>
          <w:tcPr>
            <w:tcW w:w="1638" w:type="dxa"/>
          </w:tcPr>
          <w:p w14:paraId="33FFB9FB" w14:textId="77777777" w:rsidR="00604723" w:rsidRPr="008A0F1B" w:rsidRDefault="00604723" w:rsidP="00CB1302">
            <w:pPr>
              <w:spacing w:after="0"/>
              <w:jc w:val="center"/>
              <w:rPr>
                <w:sz w:val="22"/>
              </w:rPr>
            </w:pPr>
            <w:r w:rsidRPr="008A0F1B">
              <w:rPr>
                <w:sz w:val="22"/>
                <w:szCs w:val="22"/>
              </w:rPr>
              <w:sym w:font="Wingdings 2" w:char="F0A3"/>
            </w:r>
          </w:p>
        </w:tc>
      </w:tr>
      <w:tr w:rsidR="00850B30" w:rsidRPr="008A0F1B" w14:paraId="457D4E58" w14:textId="77777777">
        <w:tc>
          <w:tcPr>
            <w:tcW w:w="6948" w:type="dxa"/>
          </w:tcPr>
          <w:p w14:paraId="1FCC1AF7" w14:textId="77777777" w:rsidR="00850B30" w:rsidRPr="008A0F1B" w:rsidRDefault="00850B30" w:rsidP="00730DBC">
            <w:pPr>
              <w:spacing w:after="0"/>
              <w:rPr>
                <w:sz w:val="22"/>
                <w:szCs w:val="22"/>
              </w:rPr>
            </w:pPr>
            <w:r>
              <w:rPr>
                <w:sz w:val="22"/>
                <w:szCs w:val="22"/>
              </w:rPr>
              <w:t>Vertical Irregularities</w:t>
            </w:r>
          </w:p>
        </w:tc>
        <w:tc>
          <w:tcPr>
            <w:tcW w:w="1710" w:type="dxa"/>
          </w:tcPr>
          <w:p w14:paraId="74334BAC" w14:textId="77777777" w:rsidR="00850B30" w:rsidRPr="008A0F1B" w:rsidRDefault="00850B30" w:rsidP="00CB1302">
            <w:pPr>
              <w:spacing w:after="0"/>
              <w:jc w:val="center"/>
              <w:rPr>
                <w:sz w:val="22"/>
              </w:rPr>
            </w:pPr>
            <w:r w:rsidRPr="008A0F1B">
              <w:rPr>
                <w:sz w:val="22"/>
                <w:szCs w:val="22"/>
              </w:rPr>
              <w:sym w:font="Wingdings 2" w:char="F0A3"/>
            </w:r>
          </w:p>
        </w:tc>
        <w:tc>
          <w:tcPr>
            <w:tcW w:w="1638" w:type="dxa"/>
          </w:tcPr>
          <w:p w14:paraId="6EEAEC6F" w14:textId="77777777" w:rsidR="00850B30" w:rsidRPr="008A0F1B" w:rsidRDefault="00850B30" w:rsidP="00CB1302">
            <w:pPr>
              <w:spacing w:after="0"/>
              <w:jc w:val="center"/>
              <w:rPr>
                <w:sz w:val="22"/>
              </w:rPr>
            </w:pPr>
            <w:r w:rsidRPr="008A0F1B">
              <w:rPr>
                <w:sz w:val="22"/>
                <w:szCs w:val="22"/>
              </w:rPr>
              <w:sym w:font="Wingdings 2" w:char="F0A3"/>
            </w:r>
          </w:p>
        </w:tc>
      </w:tr>
      <w:tr w:rsidR="00850B30" w:rsidRPr="008A0F1B" w14:paraId="74B32427" w14:textId="77777777">
        <w:tc>
          <w:tcPr>
            <w:tcW w:w="6948" w:type="dxa"/>
          </w:tcPr>
          <w:p w14:paraId="73334EB9" w14:textId="77777777" w:rsidR="00850B30" w:rsidRPr="008A0F1B" w:rsidRDefault="00850B30" w:rsidP="00730DBC">
            <w:pPr>
              <w:spacing w:after="0"/>
              <w:rPr>
                <w:sz w:val="22"/>
                <w:szCs w:val="22"/>
              </w:rPr>
            </w:pPr>
            <w:r w:rsidRPr="008A0F1B">
              <w:rPr>
                <w:sz w:val="22"/>
                <w:szCs w:val="22"/>
              </w:rPr>
              <w:t>Geometry</w:t>
            </w:r>
          </w:p>
        </w:tc>
        <w:tc>
          <w:tcPr>
            <w:tcW w:w="1710" w:type="dxa"/>
          </w:tcPr>
          <w:p w14:paraId="125FF75C" w14:textId="77777777" w:rsidR="00850B30" w:rsidRPr="008A0F1B" w:rsidRDefault="00850B30" w:rsidP="00CB1302">
            <w:pPr>
              <w:spacing w:after="0"/>
              <w:jc w:val="center"/>
              <w:rPr>
                <w:sz w:val="22"/>
              </w:rPr>
            </w:pPr>
            <w:r w:rsidRPr="008A0F1B">
              <w:rPr>
                <w:sz w:val="22"/>
                <w:szCs w:val="22"/>
              </w:rPr>
              <w:sym w:font="Wingdings 2" w:char="F0A3"/>
            </w:r>
          </w:p>
        </w:tc>
        <w:tc>
          <w:tcPr>
            <w:tcW w:w="1638" w:type="dxa"/>
          </w:tcPr>
          <w:p w14:paraId="06A14A7C" w14:textId="77777777" w:rsidR="00850B30" w:rsidRPr="008A0F1B" w:rsidRDefault="00850B30" w:rsidP="00CB1302">
            <w:pPr>
              <w:spacing w:after="0"/>
              <w:jc w:val="center"/>
              <w:rPr>
                <w:sz w:val="22"/>
              </w:rPr>
            </w:pPr>
            <w:r w:rsidRPr="008A0F1B">
              <w:rPr>
                <w:sz w:val="22"/>
                <w:szCs w:val="22"/>
              </w:rPr>
              <w:sym w:font="Wingdings 2" w:char="F0A3"/>
            </w:r>
          </w:p>
        </w:tc>
      </w:tr>
      <w:tr w:rsidR="00850B30" w14:paraId="5B54D79F" w14:textId="77777777">
        <w:tc>
          <w:tcPr>
            <w:tcW w:w="6948" w:type="dxa"/>
          </w:tcPr>
          <w:p w14:paraId="177ED359" w14:textId="77777777" w:rsidR="00850B30" w:rsidRPr="00F20EE3" w:rsidRDefault="00850B30" w:rsidP="00730DBC">
            <w:pPr>
              <w:spacing w:after="0"/>
              <w:rPr>
                <w:sz w:val="22"/>
                <w:szCs w:val="22"/>
              </w:rPr>
            </w:pPr>
            <w:r>
              <w:rPr>
                <w:sz w:val="22"/>
                <w:szCs w:val="22"/>
              </w:rPr>
              <w:t>Mass</w:t>
            </w:r>
          </w:p>
        </w:tc>
        <w:tc>
          <w:tcPr>
            <w:tcW w:w="1710" w:type="dxa"/>
          </w:tcPr>
          <w:p w14:paraId="777EB573" w14:textId="77777777" w:rsidR="00850B30" w:rsidRPr="008A0F1B" w:rsidRDefault="00850B30" w:rsidP="00CB1302">
            <w:pPr>
              <w:spacing w:after="0"/>
              <w:jc w:val="center"/>
              <w:rPr>
                <w:sz w:val="22"/>
              </w:rPr>
            </w:pPr>
            <w:r w:rsidRPr="008A0F1B">
              <w:rPr>
                <w:sz w:val="22"/>
                <w:szCs w:val="22"/>
              </w:rPr>
              <w:sym w:font="Wingdings 2" w:char="F0A3"/>
            </w:r>
          </w:p>
        </w:tc>
        <w:tc>
          <w:tcPr>
            <w:tcW w:w="1638" w:type="dxa"/>
          </w:tcPr>
          <w:p w14:paraId="5303FEDA" w14:textId="77777777" w:rsidR="00850B30" w:rsidRPr="008A0F1B" w:rsidRDefault="00850B30" w:rsidP="00CB1302">
            <w:pPr>
              <w:spacing w:after="0"/>
              <w:jc w:val="center"/>
              <w:rPr>
                <w:sz w:val="22"/>
              </w:rPr>
            </w:pPr>
            <w:r w:rsidRPr="008A0F1B">
              <w:rPr>
                <w:sz w:val="22"/>
                <w:szCs w:val="22"/>
              </w:rPr>
              <w:sym w:font="Wingdings 2" w:char="F0A3"/>
            </w:r>
          </w:p>
        </w:tc>
      </w:tr>
      <w:tr w:rsidR="00850B30" w14:paraId="656C0609" w14:textId="77777777">
        <w:tc>
          <w:tcPr>
            <w:tcW w:w="6948" w:type="dxa"/>
          </w:tcPr>
          <w:p w14:paraId="60E0D437" w14:textId="77777777" w:rsidR="00850B30" w:rsidRPr="00F20EE3" w:rsidRDefault="00850B30" w:rsidP="00730DBC">
            <w:pPr>
              <w:spacing w:after="0"/>
              <w:rPr>
                <w:sz w:val="22"/>
                <w:szCs w:val="22"/>
              </w:rPr>
            </w:pPr>
            <w:r>
              <w:rPr>
                <w:sz w:val="22"/>
                <w:szCs w:val="22"/>
              </w:rPr>
              <w:t>Torsion</w:t>
            </w:r>
          </w:p>
        </w:tc>
        <w:tc>
          <w:tcPr>
            <w:tcW w:w="1710" w:type="dxa"/>
          </w:tcPr>
          <w:p w14:paraId="2C3A1993" w14:textId="77777777" w:rsidR="00850B30" w:rsidRPr="008A0F1B" w:rsidRDefault="00850B30" w:rsidP="00CB1302">
            <w:pPr>
              <w:spacing w:after="0"/>
              <w:jc w:val="center"/>
              <w:rPr>
                <w:sz w:val="22"/>
              </w:rPr>
            </w:pPr>
            <w:r w:rsidRPr="008A0F1B">
              <w:rPr>
                <w:sz w:val="22"/>
                <w:szCs w:val="22"/>
              </w:rPr>
              <w:sym w:font="Wingdings 2" w:char="F0A3"/>
            </w:r>
          </w:p>
        </w:tc>
        <w:tc>
          <w:tcPr>
            <w:tcW w:w="1638" w:type="dxa"/>
          </w:tcPr>
          <w:p w14:paraId="4BF3DCD7" w14:textId="77777777" w:rsidR="00850B30" w:rsidRPr="008A0F1B" w:rsidRDefault="00850B30" w:rsidP="00CB1302">
            <w:pPr>
              <w:spacing w:after="0"/>
              <w:jc w:val="center"/>
              <w:rPr>
                <w:sz w:val="22"/>
              </w:rPr>
            </w:pPr>
            <w:r w:rsidRPr="008A0F1B">
              <w:rPr>
                <w:sz w:val="22"/>
                <w:szCs w:val="22"/>
              </w:rPr>
              <w:sym w:font="Wingdings 2" w:char="F0A3"/>
            </w:r>
          </w:p>
        </w:tc>
      </w:tr>
      <w:tr w:rsidR="00850B30" w14:paraId="13C8BAFE" w14:textId="77777777">
        <w:tc>
          <w:tcPr>
            <w:tcW w:w="6948" w:type="dxa"/>
          </w:tcPr>
          <w:p w14:paraId="7C30709E" w14:textId="77777777" w:rsidR="00850B30" w:rsidRPr="00F20EE3" w:rsidRDefault="00850B30" w:rsidP="00730DBC">
            <w:pPr>
              <w:spacing w:after="0"/>
              <w:rPr>
                <w:sz w:val="22"/>
                <w:szCs w:val="22"/>
              </w:rPr>
            </w:pPr>
            <w:r w:rsidRPr="00850B30">
              <w:rPr>
                <w:sz w:val="22"/>
                <w:szCs w:val="22"/>
                <w:highlight w:val="cyan"/>
              </w:rPr>
              <w:t>***Additional system-specific items to be added</w:t>
            </w:r>
          </w:p>
        </w:tc>
        <w:tc>
          <w:tcPr>
            <w:tcW w:w="1710" w:type="dxa"/>
          </w:tcPr>
          <w:p w14:paraId="695D4612" w14:textId="77777777" w:rsidR="00850B30" w:rsidRPr="00CB1302" w:rsidRDefault="00850B30" w:rsidP="00CB1302">
            <w:pPr>
              <w:spacing w:after="0"/>
              <w:jc w:val="center"/>
            </w:pPr>
            <w:r w:rsidRPr="00CB1302">
              <w:rPr>
                <w:szCs w:val="22"/>
              </w:rPr>
              <w:sym w:font="Wingdings 2" w:char="F0A3"/>
            </w:r>
          </w:p>
        </w:tc>
        <w:tc>
          <w:tcPr>
            <w:tcW w:w="1638" w:type="dxa"/>
          </w:tcPr>
          <w:p w14:paraId="3A56174D" w14:textId="77777777" w:rsidR="00850B30" w:rsidRPr="00CB1302" w:rsidRDefault="00850B30" w:rsidP="00CB1302">
            <w:pPr>
              <w:spacing w:after="0"/>
              <w:jc w:val="center"/>
            </w:pPr>
            <w:r w:rsidRPr="00CB1302">
              <w:rPr>
                <w:szCs w:val="22"/>
              </w:rPr>
              <w:sym w:font="Wingdings 2" w:char="F0A3"/>
            </w:r>
          </w:p>
        </w:tc>
      </w:tr>
      <w:tr w:rsidR="00850B30" w14:paraId="7BF2DEB0" w14:textId="77777777">
        <w:tc>
          <w:tcPr>
            <w:tcW w:w="6948" w:type="dxa"/>
          </w:tcPr>
          <w:p w14:paraId="16BA69D5" w14:textId="77777777" w:rsidR="00850B30" w:rsidRPr="00F20EE3" w:rsidRDefault="00850B30" w:rsidP="00730DBC">
            <w:pPr>
              <w:spacing w:after="0"/>
              <w:rPr>
                <w:sz w:val="22"/>
                <w:szCs w:val="22"/>
              </w:rPr>
            </w:pPr>
            <w:r>
              <w:rPr>
                <w:sz w:val="22"/>
                <w:szCs w:val="22"/>
              </w:rPr>
              <w:t>Slope Failure</w:t>
            </w:r>
          </w:p>
        </w:tc>
        <w:tc>
          <w:tcPr>
            <w:tcW w:w="1710" w:type="dxa"/>
          </w:tcPr>
          <w:p w14:paraId="087AD5C4" w14:textId="77777777" w:rsidR="00850B30" w:rsidRPr="00CB1302" w:rsidRDefault="00850B30" w:rsidP="00CB1302">
            <w:pPr>
              <w:spacing w:after="0"/>
              <w:jc w:val="center"/>
            </w:pPr>
            <w:r w:rsidRPr="00CB1302">
              <w:rPr>
                <w:szCs w:val="22"/>
              </w:rPr>
              <w:sym w:font="Wingdings 2" w:char="F0A3"/>
            </w:r>
          </w:p>
        </w:tc>
        <w:tc>
          <w:tcPr>
            <w:tcW w:w="1638" w:type="dxa"/>
          </w:tcPr>
          <w:p w14:paraId="6B677B52" w14:textId="77777777" w:rsidR="00850B30" w:rsidRPr="00CB1302" w:rsidRDefault="00850B30" w:rsidP="00CB1302">
            <w:pPr>
              <w:spacing w:after="0"/>
              <w:jc w:val="center"/>
            </w:pPr>
            <w:r w:rsidRPr="00CB1302">
              <w:rPr>
                <w:szCs w:val="22"/>
              </w:rPr>
              <w:sym w:font="Wingdings 2" w:char="F0A3"/>
            </w:r>
          </w:p>
        </w:tc>
      </w:tr>
      <w:tr w:rsidR="00850B30" w14:paraId="5A5EE770" w14:textId="77777777">
        <w:tc>
          <w:tcPr>
            <w:tcW w:w="6948" w:type="dxa"/>
          </w:tcPr>
          <w:p w14:paraId="2F560757" w14:textId="77777777" w:rsidR="00850B30" w:rsidRPr="00F20EE3" w:rsidRDefault="00850B30" w:rsidP="00730DBC">
            <w:pPr>
              <w:spacing w:after="0"/>
              <w:rPr>
                <w:sz w:val="22"/>
                <w:szCs w:val="22"/>
              </w:rPr>
            </w:pPr>
            <w:r>
              <w:rPr>
                <w:sz w:val="22"/>
                <w:szCs w:val="22"/>
              </w:rPr>
              <w:t>Surface Fault Rupture</w:t>
            </w:r>
          </w:p>
        </w:tc>
        <w:tc>
          <w:tcPr>
            <w:tcW w:w="1710" w:type="dxa"/>
          </w:tcPr>
          <w:p w14:paraId="126462C2" w14:textId="77777777" w:rsidR="00850B30" w:rsidRPr="00CB1302" w:rsidRDefault="00850B30" w:rsidP="00CB1302">
            <w:pPr>
              <w:spacing w:after="0"/>
              <w:jc w:val="center"/>
            </w:pPr>
            <w:r w:rsidRPr="00CB1302">
              <w:rPr>
                <w:szCs w:val="22"/>
              </w:rPr>
              <w:sym w:font="Wingdings 2" w:char="F0A3"/>
            </w:r>
          </w:p>
        </w:tc>
        <w:tc>
          <w:tcPr>
            <w:tcW w:w="1638" w:type="dxa"/>
          </w:tcPr>
          <w:p w14:paraId="302D7143" w14:textId="77777777" w:rsidR="00850B30" w:rsidRPr="00CB1302" w:rsidRDefault="00850B30" w:rsidP="00CB1302">
            <w:pPr>
              <w:spacing w:after="0"/>
              <w:jc w:val="center"/>
            </w:pPr>
            <w:r w:rsidRPr="00CB1302">
              <w:rPr>
                <w:szCs w:val="22"/>
              </w:rPr>
              <w:sym w:font="Wingdings 2" w:char="F0A3"/>
            </w:r>
          </w:p>
        </w:tc>
      </w:tr>
      <w:tr w:rsidR="00850B30" w14:paraId="49F35948" w14:textId="77777777">
        <w:tc>
          <w:tcPr>
            <w:tcW w:w="6948" w:type="dxa"/>
          </w:tcPr>
          <w:p w14:paraId="05E19433" w14:textId="77777777" w:rsidR="00850B30" w:rsidRPr="00F20EE3" w:rsidRDefault="00850B30" w:rsidP="00730DBC">
            <w:pPr>
              <w:spacing w:after="0"/>
              <w:rPr>
                <w:szCs w:val="22"/>
              </w:rPr>
            </w:pPr>
          </w:p>
        </w:tc>
        <w:tc>
          <w:tcPr>
            <w:tcW w:w="1710" w:type="dxa"/>
          </w:tcPr>
          <w:p w14:paraId="39FF1A35" w14:textId="77777777" w:rsidR="00850B30" w:rsidRPr="00CB1302" w:rsidRDefault="00850B30" w:rsidP="00CB1302">
            <w:pPr>
              <w:spacing w:after="0"/>
              <w:jc w:val="center"/>
              <w:rPr>
                <w:szCs w:val="22"/>
              </w:rPr>
            </w:pPr>
          </w:p>
        </w:tc>
        <w:tc>
          <w:tcPr>
            <w:tcW w:w="1638" w:type="dxa"/>
          </w:tcPr>
          <w:p w14:paraId="0A9D2724" w14:textId="77777777" w:rsidR="00850B30" w:rsidRPr="00CB1302" w:rsidRDefault="00850B30" w:rsidP="00CB1302">
            <w:pPr>
              <w:spacing w:after="0"/>
              <w:jc w:val="center"/>
              <w:rPr>
                <w:szCs w:val="22"/>
              </w:rPr>
            </w:pPr>
          </w:p>
        </w:tc>
      </w:tr>
      <w:tr w:rsidR="00850B30" w14:paraId="6B1090A2" w14:textId="77777777">
        <w:tc>
          <w:tcPr>
            <w:tcW w:w="6948" w:type="dxa"/>
          </w:tcPr>
          <w:p w14:paraId="17B50AC2" w14:textId="77777777" w:rsidR="00850B30" w:rsidRPr="001B27FC" w:rsidRDefault="00850B30" w:rsidP="00730DBC">
            <w:pPr>
              <w:spacing w:after="0"/>
              <w:rPr>
                <w:i/>
                <w:sz w:val="22"/>
                <w:szCs w:val="22"/>
              </w:rPr>
            </w:pPr>
            <w:r>
              <w:rPr>
                <w:sz w:val="22"/>
                <w:szCs w:val="22"/>
              </w:rPr>
              <w:t xml:space="preserve">Other: </w:t>
            </w:r>
            <w:r w:rsidRPr="001B27FC">
              <w:rPr>
                <w:i/>
                <w:sz w:val="22"/>
                <w:szCs w:val="22"/>
                <w:highlight w:val="cyan"/>
              </w:rPr>
              <w:t>**for building-specific conditions. Provide reference to checklist item in summary table below**</w:t>
            </w:r>
          </w:p>
        </w:tc>
        <w:tc>
          <w:tcPr>
            <w:tcW w:w="1710" w:type="dxa"/>
          </w:tcPr>
          <w:p w14:paraId="176A61A9" w14:textId="77777777" w:rsidR="00850B30" w:rsidRPr="00CB1302" w:rsidRDefault="00850B30" w:rsidP="00CB1302">
            <w:pPr>
              <w:spacing w:after="0"/>
              <w:jc w:val="center"/>
            </w:pPr>
            <w:r w:rsidRPr="00CB1302">
              <w:rPr>
                <w:szCs w:val="22"/>
              </w:rPr>
              <w:sym w:font="Wingdings 2" w:char="F0A3"/>
            </w:r>
          </w:p>
        </w:tc>
        <w:tc>
          <w:tcPr>
            <w:tcW w:w="1638" w:type="dxa"/>
          </w:tcPr>
          <w:p w14:paraId="6731582C" w14:textId="77777777" w:rsidR="00850B30" w:rsidRPr="00CB1302" w:rsidRDefault="00850B30" w:rsidP="00CB1302">
            <w:pPr>
              <w:spacing w:after="0"/>
              <w:jc w:val="center"/>
            </w:pPr>
            <w:r w:rsidRPr="00CB1302">
              <w:rPr>
                <w:szCs w:val="22"/>
              </w:rPr>
              <w:sym w:font="Wingdings 2" w:char="F0A3"/>
            </w:r>
          </w:p>
        </w:tc>
      </w:tr>
    </w:tbl>
    <w:p w14:paraId="75899255" w14:textId="77777777" w:rsidR="000246F1" w:rsidRDefault="000246F1" w:rsidP="00730DBC">
      <w:pPr>
        <w:spacing w:after="0"/>
        <w:rPr>
          <w:szCs w:val="22"/>
        </w:rPr>
      </w:pPr>
    </w:p>
    <w:p w14:paraId="39BFADE8" w14:textId="77777777" w:rsidR="003C2EC3" w:rsidRDefault="000246F1" w:rsidP="00730DBC">
      <w:pPr>
        <w:spacing w:after="0"/>
        <w:rPr>
          <w:szCs w:val="22"/>
        </w:rPr>
      </w:pPr>
      <w:r>
        <w:rPr>
          <w:szCs w:val="22"/>
        </w:rPr>
        <w:t>The following table summarizes the potential deficiencies identified in Appendix B of this report.</w:t>
      </w:r>
    </w:p>
    <w:p w14:paraId="097F6DD5" w14:textId="77777777" w:rsidR="0029479A" w:rsidRPr="00550ECA" w:rsidRDefault="003C2EC3" w:rsidP="00730DBC">
      <w:pPr>
        <w:spacing w:after="0"/>
        <w:rPr>
          <w:i/>
          <w:szCs w:val="22"/>
          <w:highlight w:val="cyan"/>
        </w:rPr>
      </w:pPr>
      <w:r w:rsidRPr="00550ECA">
        <w:rPr>
          <w:i/>
          <w:szCs w:val="22"/>
          <w:highlight w:val="cyan"/>
        </w:rPr>
        <w:t>In</w:t>
      </w:r>
      <w:r w:rsidR="0029479A" w:rsidRPr="00550ECA">
        <w:rPr>
          <w:i/>
          <w:szCs w:val="22"/>
          <w:highlight w:val="cyan"/>
        </w:rPr>
        <w:t>structions for the tables below</w:t>
      </w:r>
    </w:p>
    <w:p w14:paraId="78A541F8" w14:textId="77777777" w:rsidR="00550ECA" w:rsidRDefault="0029479A" w:rsidP="00550ECA">
      <w:pPr>
        <w:pStyle w:val="ListParagraph"/>
        <w:numPr>
          <w:ilvl w:val="0"/>
          <w:numId w:val="19"/>
        </w:numPr>
        <w:ind w:left="360"/>
        <w:rPr>
          <w:i/>
          <w:sz w:val="22"/>
          <w:szCs w:val="22"/>
          <w:highlight w:val="cyan"/>
        </w:rPr>
      </w:pPr>
      <w:r w:rsidRPr="00550ECA">
        <w:rPr>
          <w:i/>
          <w:sz w:val="22"/>
          <w:szCs w:val="22"/>
          <w:highlight w:val="cyan"/>
        </w:rPr>
        <w:t>Deficiencies correspond to discrete items in the Tier 1 checklists</w:t>
      </w:r>
      <w:r w:rsidR="00550ECA">
        <w:rPr>
          <w:i/>
          <w:sz w:val="22"/>
          <w:szCs w:val="22"/>
          <w:highlight w:val="cyan"/>
        </w:rPr>
        <w:t>.</w:t>
      </w:r>
    </w:p>
    <w:p w14:paraId="76E0ACC5" w14:textId="77777777" w:rsidR="0029479A" w:rsidRPr="00550ECA" w:rsidRDefault="00550ECA" w:rsidP="00730DBC">
      <w:pPr>
        <w:pStyle w:val="ListParagraph"/>
        <w:numPr>
          <w:ilvl w:val="0"/>
          <w:numId w:val="19"/>
        </w:numPr>
        <w:ind w:left="360"/>
        <w:rPr>
          <w:i/>
          <w:sz w:val="22"/>
          <w:szCs w:val="22"/>
          <w:highlight w:val="cyan"/>
        </w:rPr>
      </w:pPr>
      <w:r w:rsidRPr="00550ECA">
        <w:rPr>
          <w:i/>
          <w:sz w:val="22"/>
          <w:szCs w:val="22"/>
          <w:highlight w:val="cyan"/>
        </w:rPr>
        <w:t>Do NOT list an item here as a potential deficiency if Tier 2 or Tier 3 analysis</w:t>
      </w:r>
      <w:r w:rsidR="00DB7A7F">
        <w:rPr>
          <w:i/>
          <w:sz w:val="22"/>
          <w:szCs w:val="22"/>
          <w:highlight w:val="cyan"/>
        </w:rPr>
        <w:t xml:space="preserve"> has shown the corresponding condition to be acceptable</w:t>
      </w:r>
      <w:r w:rsidRPr="00550ECA">
        <w:rPr>
          <w:i/>
          <w:sz w:val="22"/>
          <w:szCs w:val="22"/>
          <w:highlight w:val="cyan"/>
        </w:rPr>
        <w:t>, even if the corresponding condition is non-compliant by Tier 1.</w:t>
      </w:r>
    </w:p>
    <w:p w14:paraId="2450EE24" w14:textId="77777777" w:rsidR="003C2EC3" w:rsidRPr="00550ECA" w:rsidRDefault="003C2EC3" w:rsidP="0029479A">
      <w:pPr>
        <w:pStyle w:val="ListParagraph"/>
        <w:numPr>
          <w:ilvl w:val="0"/>
          <w:numId w:val="18"/>
        </w:numPr>
        <w:ind w:left="360"/>
        <w:rPr>
          <w:i/>
          <w:sz w:val="22"/>
          <w:szCs w:val="22"/>
          <w:highlight w:val="cyan"/>
        </w:rPr>
      </w:pPr>
      <w:r w:rsidRPr="00550ECA">
        <w:rPr>
          <w:i/>
          <w:sz w:val="22"/>
          <w:szCs w:val="22"/>
          <w:highlight w:val="cyan"/>
        </w:rPr>
        <w:t>In the column labeled “Additional evaluation recommended,” indicate whether additional work would likely result in the potential deficiency being removed from the list. There is no need to provide details or scope. Possible entries in this column are</w:t>
      </w:r>
    </w:p>
    <w:p w14:paraId="4FCC9632" w14:textId="77777777" w:rsidR="003C2EC3" w:rsidRPr="00550ECA" w:rsidRDefault="003C2EC3" w:rsidP="00662B21">
      <w:pPr>
        <w:pStyle w:val="ListParagraph"/>
        <w:numPr>
          <w:ilvl w:val="0"/>
          <w:numId w:val="11"/>
        </w:numPr>
        <w:rPr>
          <w:i/>
          <w:sz w:val="22"/>
          <w:szCs w:val="22"/>
          <w:highlight w:val="cyan"/>
        </w:rPr>
      </w:pPr>
      <w:r w:rsidRPr="00550ECA">
        <w:rPr>
          <w:i/>
          <w:sz w:val="22"/>
          <w:szCs w:val="22"/>
          <w:highlight w:val="cyan"/>
        </w:rPr>
        <w:t>None</w:t>
      </w:r>
    </w:p>
    <w:p w14:paraId="76AAE210" w14:textId="77777777" w:rsidR="00B63B18" w:rsidRDefault="003C2EC3" w:rsidP="00662B21">
      <w:pPr>
        <w:pStyle w:val="ListParagraph"/>
        <w:numPr>
          <w:ilvl w:val="0"/>
          <w:numId w:val="11"/>
        </w:numPr>
        <w:rPr>
          <w:i/>
          <w:sz w:val="22"/>
          <w:szCs w:val="22"/>
          <w:highlight w:val="cyan"/>
        </w:rPr>
      </w:pPr>
      <w:r w:rsidRPr="00550ECA">
        <w:rPr>
          <w:i/>
          <w:sz w:val="22"/>
          <w:szCs w:val="22"/>
          <w:highlight w:val="cyan"/>
        </w:rPr>
        <w:t>Tier 2 evaluation</w:t>
      </w:r>
    </w:p>
    <w:p w14:paraId="14AF8137" w14:textId="77777777" w:rsidR="003C2EC3" w:rsidRPr="00550ECA" w:rsidRDefault="00B63B18" w:rsidP="00662B21">
      <w:pPr>
        <w:pStyle w:val="ListParagraph"/>
        <w:numPr>
          <w:ilvl w:val="0"/>
          <w:numId w:val="11"/>
        </w:numPr>
        <w:rPr>
          <w:i/>
          <w:sz w:val="22"/>
          <w:szCs w:val="22"/>
          <w:highlight w:val="cyan"/>
        </w:rPr>
      </w:pPr>
      <w:r>
        <w:rPr>
          <w:i/>
          <w:sz w:val="22"/>
          <w:szCs w:val="22"/>
          <w:highlight w:val="cyan"/>
        </w:rPr>
        <w:t>Tier 3 evaluation</w:t>
      </w:r>
    </w:p>
    <w:p w14:paraId="2BFCE922" w14:textId="77777777" w:rsidR="003C2EC3" w:rsidRPr="00550ECA" w:rsidRDefault="003C2EC3" w:rsidP="00662B21">
      <w:pPr>
        <w:pStyle w:val="ListParagraph"/>
        <w:numPr>
          <w:ilvl w:val="0"/>
          <w:numId w:val="11"/>
        </w:numPr>
        <w:rPr>
          <w:i/>
          <w:sz w:val="22"/>
          <w:szCs w:val="22"/>
          <w:highlight w:val="cyan"/>
        </w:rPr>
      </w:pPr>
      <w:r w:rsidRPr="00550ECA">
        <w:rPr>
          <w:i/>
          <w:sz w:val="22"/>
          <w:szCs w:val="22"/>
          <w:highlight w:val="cyan"/>
        </w:rPr>
        <w:t>Additional non-destructive investigation</w:t>
      </w:r>
    </w:p>
    <w:p w14:paraId="20888223" w14:textId="77777777" w:rsidR="003C2EC3" w:rsidRPr="00550ECA" w:rsidRDefault="003C2EC3" w:rsidP="00662B21">
      <w:pPr>
        <w:pStyle w:val="ListParagraph"/>
        <w:numPr>
          <w:ilvl w:val="0"/>
          <w:numId w:val="11"/>
        </w:numPr>
        <w:rPr>
          <w:i/>
          <w:sz w:val="22"/>
          <w:szCs w:val="22"/>
          <w:highlight w:val="cyan"/>
        </w:rPr>
      </w:pPr>
      <w:r w:rsidRPr="00550ECA">
        <w:rPr>
          <w:i/>
          <w:sz w:val="22"/>
          <w:szCs w:val="22"/>
          <w:highlight w:val="cyan"/>
        </w:rPr>
        <w:t>Destructive investigation</w:t>
      </w:r>
    </w:p>
    <w:p w14:paraId="2FF548D1" w14:textId="77777777" w:rsidR="003C2EC3" w:rsidRPr="00550ECA" w:rsidRDefault="003C2EC3" w:rsidP="00662B21">
      <w:pPr>
        <w:pStyle w:val="ListParagraph"/>
        <w:numPr>
          <w:ilvl w:val="0"/>
          <w:numId w:val="11"/>
        </w:numPr>
        <w:rPr>
          <w:i/>
          <w:sz w:val="22"/>
          <w:szCs w:val="22"/>
          <w:highlight w:val="cyan"/>
        </w:rPr>
      </w:pPr>
      <w:r w:rsidRPr="00550ECA">
        <w:rPr>
          <w:i/>
          <w:sz w:val="22"/>
          <w:szCs w:val="22"/>
          <w:highlight w:val="cyan"/>
        </w:rPr>
        <w:t>Material testing</w:t>
      </w:r>
    </w:p>
    <w:p w14:paraId="6FF73411" w14:textId="77777777" w:rsidR="003C2EC3" w:rsidRPr="00550ECA" w:rsidRDefault="003C2EC3" w:rsidP="00730DBC">
      <w:pPr>
        <w:spacing w:after="0"/>
        <w:rPr>
          <w:szCs w:val="22"/>
        </w:rPr>
      </w:pPr>
    </w:p>
    <w:tbl>
      <w:tblPr>
        <w:tblW w:w="0" w:type="auto"/>
        <w:tblLook w:val="00A0" w:firstRow="1" w:lastRow="0" w:firstColumn="1" w:lastColumn="0" w:noHBand="0" w:noVBand="0"/>
      </w:tblPr>
      <w:tblGrid>
        <w:gridCol w:w="2278"/>
        <w:gridCol w:w="6537"/>
        <w:gridCol w:w="1463"/>
      </w:tblGrid>
      <w:tr w:rsidR="003C2EC3" w:rsidRPr="00CB1302" w14:paraId="40F8FA77" w14:textId="77777777">
        <w:trPr>
          <w:cantSplit/>
          <w:tblHeader/>
        </w:trPr>
        <w:tc>
          <w:tcPr>
            <w:tcW w:w="2278" w:type="dxa"/>
            <w:tcBorders>
              <w:bottom w:val="single" w:sz="4" w:space="0" w:color="000000"/>
            </w:tcBorders>
            <w:vAlign w:val="bottom"/>
          </w:tcPr>
          <w:p w14:paraId="79956E94" w14:textId="77777777" w:rsidR="003C2EC3" w:rsidRPr="00CB1302" w:rsidRDefault="003C2EC3" w:rsidP="00D74649">
            <w:pPr>
              <w:keepNext/>
              <w:spacing w:after="0"/>
            </w:pPr>
            <w:r w:rsidRPr="00CB1302">
              <w:rPr>
                <w:szCs w:val="22"/>
              </w:rPr>
              <w:lastRenderedPageBreak/>
              <w:t>Non-compliant condition</w:t>
            </w:r>
          </w:p>
        </w:tc>
        <w:tc>
          <w:tcPr>
            <w:tcW w:w="6537" w:type="dxa"/>
            <w:tcBorders>
              <w:bottom w:val="single" w:sz="4" w:space="0" w:color="000000"/>
            </w:tcBorders>
            <w:vAlign w:val="bottom"/>
          </w:tcPr>
          <w:p w14:paraId="74C00E16" w14:textId="77777777" w:rsidR="003C2EC3" w:rsidRPr="00CB1302" w:rsidRDefault="003C2EC3" w:rsidP="00D74649">
            <w:pPr>
              <w:keepNext/>
              <w:spacing w:after="0"/>
            </w:pPr>
            <w:r w:rsidRPr="00CB1302">
              <w:rPr>
                <w:szCs w:val="22"/>
              </w:rPr>
              <w:t>Discussion</w:t>
            </w:r>
          </w:p>
        </w:tc>
        <w:tc>
          <w:tcPr>
            <w:tcW w:w="1463" w:type="dxa"/>
            <w:tcBorders>
              <w:bottom w:val="single" w:sz="4" w:space="0" w:color="000000"/>
            </w:tcBorders>
            <w:vAlign w:val="bottom"/>
          </w:tcPr>
          <w:p w14:paraId="06E9589C" w14:textId="77777777" w:rsidR="003C2EC3" w:rsidRPr="00CB1302" w:rsidRDefault="003C2EC3" w:rsidP="00D74649">
            <w:pPr>
              <w:keepNext/>
              <w:spacing w:after="0"/>
              <w:jc w:val="center"/>
            </w:pPr>
            <w:r w:rsidRPr="00CB1302">
              <w:rPr>
                <w:szCs w:val="22"/>
              </w:rPr>
              <w:t>Additional evaluation recommended</w:t>
            </w:r>
          </w:p>
        </w:tc>
      </w:tr>
      <w:tr w:rsidR="003C2EC3" w:rsidRPr="00CB1302" w14:paraId="12666E58" w14:textId="77777777">
        <w:trPr>
          <w:cantSplit/>
        </w:trPr>
        <w:tc>
          <w:tcPr>
            <w:tcW w:w="2278" w:type="dxa"/>
            <w:tcBorders>
              <w:top w:val="single" w:sz="4" w:space="0" w:color="000000"/>
            </w:tcBorders>
          </w:tcPr>
          <w:p w14:paraId="2AAD7E00" w14:textId="77777777" w:rsidR="003C2EC3" w:rsidRPr="00CB1302" w:rsidRDefault="003C2EC3" w:rsidP="00550ECA">
            <w:pPr>
              <w:spacing w:after="0"/>
              <w:rPr>
                <w:i/>
                <w:highlight w:val="cyan"/>
              </w:rPr>
            </w:pPr>
            <w:r w:rsidRPr="00CB1302">
              <w:rPr>
                <w:i/>
                <w:szCs w:val="22"/>
                <w:highlight w:val="cyan"/>
              </w:rPr>
              <w:t xml:space="preserve">Restate in this column the titles of each </w:t>
            </w:r>
            <w:r w:rsidR="00550ECA">
              <w:rPr>
                <w:i/>
                <w:szCs w:val="22"/>
                <w:highlight w:val="cyan"/>
              </w:rPr>
              <w:t>checklist item</w:t>
            </w:r>
            <w:r w:rsidRPr="00CB1302">
              <w:rPr>
                <w:i/>
                <w:szCs w:val="22"/>
                <w:highlight w:val="cyan"/>
              </w:rPr>
              <w:t xml:space="preserve"> marked NC.</w:t>
            </w:r>
          </w:p>
        </w:tc>
        <w:tc>
          <w:tcPr>
            <w:tcW w:w="6537" w:type="dxa"/>
            <w:tcBorders>
              <w:top w:val="single" w:sz="4" w:space="0" w:color="000000"/>
            </w:tcBorders>
          </w:tcPr>
          <w:p w14:paraId="5CC78683" w14:textId="77777777" w:rsidR="003C2EC3" w:rsidRPr="00CB1302" w:rsidRDefault="003C2EC3" w:rsidP="00CB1302">
            <w:pPr>
              <w:spacing w:after="0"/>
              <w:rPr>
                <w:i/>
                <w:highlight w:val="cyan"/>
              </w:rPr>
            </w:pPr>
            <w:r w:rsidRPr="00CB1302">
              <w:rPr>
                <w:i/>
                <w:szCs w:val="22"/>
                <w:highlight w:val="cyan"/>
              </w:rPr>
              <w:t>For each item, describe:</w:t>
            </w:r>
          </w:p>
          <w:p w14:paraId="6D80387D" w14:textId="77777777" w:rsidR="003C2EC3" w:rsidRPr="009652F1" w:rsidRDefault="003C2EC3" w:rsidP="00CB1302">
            <w:pPr>
              <w:pStyle w:val="ListParagraph"/>
              <w:numPr>
                <w:ilvl w:val="0"/>
                <w:numId w:val="10"/>
              </w:numPr>
              <w:rPr>
                <w:i/>
                <w:sz w:val="22"/>
                <w:szCs w:val="22"/>
                <w:highlight w:val="cyan"/>
              </w:rPr>
            </w:pPr>
            <w:r w:rsidRPr="00CB1302">
              <w:rPr>
                <w:i/>
                <w:sz w:val="22"/>
                <w:szCs w:val="22"/>
                <w:highlight w:val="cyan"/>
              </w:rPr>
              <w:t>The extent of non-compliance: Isolated? Widespread? Only in certain directions, along certain lines, in certain stories?</w:t>
            </w:r>
            <w:r w:rsidRPr="009652F1">
              <w:rPr>
                <w:i/>
                <w:sz w:val="22"/>
                <w:szCs w:val="22"/>
                <w:highlight w:val="cyan"/>
              </w:rPr>
              <w:t xml:space="preserve"> </w:t>
            </w:r>
          </w:p>
        </w:tc>
        <w:tc>
          <w:tcPr>
            <w:tcW w:w="1463" w:type="dxa"/>
            <w:tcBorders>
              <w:top w:val="single" w:sz="4" w:space="0" w:color="000000"/>
            </w:tcBorders>
          </w:tcPr>
          <w:p w14:paraId="6B03F8A3" w14:textId="77777777" w:rsidR="003C2EC3" w:rsidRPr="00CB1302" w:rsidRDefault="003C2EC3" w:rsidP="00CB1302">
            <w:pPr>
              <w:spacing w:after="0"/>
              <w:jc w:val="center"/>
              <w:rPr>
                <w:highlight w:val="cyan"/>
              </w:rPr>
            </w:pPr>
          </w:p>
        </w:tc>
      </w:tr>
      <w:tr w:rsidR="003C2EC3" w:rsidRPr="00CB1302" w14:paraId="5A643A6C" w14:textId="77777777">
        <w:trPr>
          <w:cantSplit/>
        </w:trPr>
        <w:tc>
          <w:tcPr>
            <w:tcW w:w="2278" w:type="dxa"/>
          </w:tcPr>
          <w:p w14:paraId="7EA3D372" w14:textId="77777777" w:rsidR="003C2EC3" w:rsidRPr="00CB1302" w:rsidRDefault="003C2EC3" w:rsidP="00CB1302">
            <w:pPr>
              <w:spacing w:after="0"/>
            </w:pPr>
          </w:p>
        </w:tc>
        <w:tc>
          <w:tcPr>
            <w:tcW w:w="6537" w:type="dxa"/>
          </w:tcPr>
          <w:p w14:paraId="6DF3C66E" w14:textId="77777777" w:rsidR="003C2EC3" w:rsidRPr="00CB1302" w:rsidRDefault="003C2EC3" w:rsidP="00CB1302">
            <w:pPr>
              <w:spacing w:after="0"/>
            </w:pPr>
          </w:p>
        </w:tc>
        <w:tc>
          <w:tcPr>
            <w:tcW w:w="1463" w:type="dxa"/>
          </w:tcPr>
          <w:p w14:paraId="3C105A47" w14:textId="77777777" w:rsidR="003C2EC3" w:rsidRPr="00CB1302" w:rsidRDefault="003C2EC3" w:rsidP="00CB1302">
            <w:pPr>
              <w:spacing w:after="0"/>
              <w:jc w:val="center"/>
            </w:pPr>
          </w:p>
        </w:tc>
      </w:tr>
      <w:tr w:rsidR="001A50A9" w:rsidRPr="00CB1302" w14:paraId="6B028517" w14:textId="77777777">
        <w:trPr>
          <w:cantSplit/>
        </w:trPr>
        <w:tc>
          <w:tcPr>
            <w:tcW w:w="2278" w:type="dxa"/>
          </w:tcPr>
          <w:p w14:paraId="522218E6" w14:textId="77777777" w:rsidR="001A50A9" w:rsidRPr="00CB1302" w:rsidRDefault="001A50A9" w:rsidP="00CB1302">
            <w:pPr>
              <w:spacing w:after="0"/>
            </w:pPr>
          </w:p>
        </w:tc>
        <w:tc>
          <w:tcPr>
            <w:tcW w:w="6537" w:type="dxa"/>
          </w:tcPr>
          <w:p w14:paraId="01221D54" w14:textId="77777777" w:rsidR="001A50A9" w:rsidRPr="00CB1302" w:rsidRDefault="001A50A9" w:rsidP="00CB1302">
            <w:pPr>
              <w:spacing w:after="0"/>
            </w:pPr>
          </w:p>
        </w:tc>
        <w:tc>
          <w:tcPr>
            <w:tcW w:w="1463" w:type="dxa"/>
          </w:tcPr>
          <w:p w14:paraId="14CBD6F7" w14:textId="77777777" w:rsidR="001A50A9" w:rsidRPr="00CB1302" w:rsidRDefault="001A50A9" w:rsidP="00CB1302">
            <w:pPr>
              <w:spacing w:after="0"/>
              <w:jc w:val="center"/>
            </w:pPr>
          </w:p>
        </w:tc>
      </w:tr>
      <w:tr w:rsidR="003C2EC3" w:rsidRPr="00CB1302" w14:paraId="2235F844" w14:textId="77777777">
        <w:trPr>
          <w:cantSplit/>
        </w:trPr>
        <w:tc>
          <w:tcPr>
            <w:tcW w:w="2278" w:type="dxa"/>
          </w:tcPr>
          <w:p w14:paraId="5AB8B402" w14:textId="77777777" w:rsidR="003C2EC3" w:rsidRPr="00CB1302" w:rsidRDefault="003C2EC3" w:rsidP="00CB1302">
            <w:pPr>
              <w:spacing w:after="0"/>
            </w:pPr>
          </w:p>
        </w:tc>
        <w:tc>
          <w:tcPr>
            <w:tcW w:w="6537" w:type="dxa"/>
          </w:tcPr>
          <w:p w14:paraId="7ADEA17E" w14:textId="77777777" w:rsidR="003C2EC3" w:rsidRPr="00CB1302" w:rsidRDefault="003C2EC3" w:rsidP="00CB1302">
            <w:pPr>
              <w:spacing w:after="0"/>
            </w:pPr>
          </w:p>
        </w:tc>
        <w:tc>
          <w:tcPr>
            <w:tcW w:w="1463" w:type="dxa"/>
          </w:tcPr>
          <w:p w14:paraId="49E646C6" w14:textId="77777777" w:rsidR="003C2EC3" w:rsidRPr="00CB1302" w:rsidRDefault="003C2EC3" w:rsidP="00CB1302">
            <w:pPr>
              <w:spacing w:after="0"/>
              <w:jc w:val="center"/>
            </w:pPr>
          </w:p>
        </w:tc>
      </w:tr>
    </w:tbl>
    <w:p w14:paraId="0B82167B" w14:textId="77777777" w:rsidR="003C2EC3" w:rsidRDefault="003C2EC3" w:rsidP="00730DBC">
      <w:pPr>
        <w:spacing w:after="0"/>
        <w:rPr>
          <w:szCs w:val="22"/>
        </w:rPr>
      </w:pPr>
    </w:p>
    <w:tbl>
      <w:tblPr>
        <w:tblW w:w="0" w:type="auto"/>
        <w:tblLook w:val="00A0" w:firstRow="1" w:lastRow="0" w:firstColumn="1" w:lastColumn="0" w:noHBand="0" w:noVBand="0"/>
      </w:tblPr>
      <w:tblGrid>
        <w:gridCol w:w="2278"/>
        <w:gridCol w:w="6537"/>
        <w:gridCol w:w="1463"/>
      </w:tblGrid>
      <w:tr w:rsidR="003C2EC3" w:rsidRPr="00CB1302" w14:paraId="5530FCC5" w14:textId="77777777">
        <w:trPr>
          <w:cantSplit/>
          <w:tblHeader/>
        </w:trPr>
        <w:tc>
          <w:tcPr>
            <w:tcW w:w="2278" w:type="dxa"/>
            <w:tcBorders>
              <w:bottom w:val="single" w:sz="4" w:space="0" w:color="000000"/>
            </w:tcBorders>
            <w:vAlign w:val="bottom"/>
          </w:tcPr>
          <w:p w14:paraId="18A534FE" w14:textId="77777777" w:rsidR="003C2EC3" w:rsidRPr="00CB1302" w:rsidRDefault="003C2EC3" w:rsidP="00D74649">
            <w:pPr>
              <w:keepNext/>
              <w:spacing w:after="0"/>
            </w:pPr>
            <w:r w:rsidRPr="00CB1302">
              <w:rPr>
                <w:szCs w:val="22"/>
              </w:rPr>
              <w:t>Unknown condition</w:t>
            </w:r>
          </w:p>
        </w:tc>
        <w:tc>
          <w:tcPr>
            <w:tcW w:w="6537" w:type="dxa"/>
            <w:tcBorders>
              <w:bottom w:val="single" w:sz="4" w:space="0" w:color="000000"/>
            </w:tcBorders>
            <w:vAlign w:val="bottom"/>
          </w:tcPr>
          <w:p w14:paraId="14EEB29E" w14:textId="77777777" w:rsidR="003C2EC3" w:rsidRPr="00CB1302" w:rsidRDefault="003C2EC3" w:rsidP="00D74649">
            <w:pPr>
              <w:keepNext/>
              <w:spacing w:after="0"/>
            </w:pPr>
            <w:r w:rsidRPr="00CB1302">
              <w:rPr>
                <w:szCs w:val="22"/>
              </w:rPr>
              <w:t>Discussion</w:t>
            </w:r>
          </w:p>
        </w:tc>
        <w:tc>
          <w:tcPr>
            <w:tcW w:w="1463" w:type="dxa"/>
            <w:tcBorders>
              <w:bottom w:val="single" w:sz="4" w:space="0" w:color="000000"/>
            </w:tcBorders>
            <w:vAlign w:val="bottom"/>
          </w:tcPr>
          <w:p w14:paraId="24470FAC" w14:textId="77777777" w:rsidR="003C2EC3" w:rsidRPr="00CB1302" w:rsidRDefault="003C2EC3" w:rsidP="00D74649">
            <w:pPr>
              <w:keepNext/>
              <w:spacing w:after="0"/>
              <w:jc w:val="center"/>
            </w:pPr>
            <w:r w:rsidRPr="00CB1302">
              <w:rPr>
                <w:szCs w:val="22"/>
              </w:rPr>
              <w:t>Additional evaluation recommended</w:t>
            </w:r>
          </w:p>
        </w:tc>
      </w:tr>
      <w:tr w:rsidR="003C2EC3" w:rsidRPr="00CB1302" w14:paraId="5B292201" w14:textId="77777777">
        <w:trPr>
          <w:cantSplit/>
        </w:trPr>
        <w:tc>
          <w:tcPr>
            <w:tcW w:w="2278" w:type="dxa"/>
            <w:tcBorders>
              <w:top w:val="single" w:sz="4" w:space="0" w:color="000000"/>
            </w:tcBorders>
          </w:tcPr>
          <w:p w14:paraId="535DEFC0" w14:textId="77777777" w:rsidR="003C2EC3" w:rsidRPr="00CB1302" w:rsidRDefault="003C2EC3" w:rsidP="00550ECA">
            <w:pPr>
              <w:spacing w:after="0"/>
              <w:rPr>
                <w:i/>
                <w:highlight w:val="cyan"/>
              </w:rPr>
            </w:pPr>
            <w:r w:rsidRPr="00CB1302">
              <w:rPr>
                <w:i/>
                <w:szCs w:val="22"/>
                <w:highlight w:val="cyan"/>
              </w:rPr>
              <w:t xml:space="preserve">Restate in this column the titles of each </w:t>
            </w:r>
            <w:r w:rsidR="00550ECA">
              <w:rPr>
                <w:i/>
                <w:szCs w:val="22"/>
                <w:highlight w:val="cyan"/>
              </w:rPr>
              <w:t>checklist item</w:t>
            </w:r>
            <w:r w:rsidRPr="00CB1302">
              <w:rPr>
                <w:i/>
                <w:szCs w:val="22"/>
                <w:highlight w:val="cyan"/>
              </w:rPr>
              <w:t xml:space="preserve"> marked U.</w:t>
            </w:r>
          </w:p>
        </w:tc>
        <w:tc>
          <w:tcPr>
            <w:tcW w:w="6537" w:type="dxa"/>
            <w:tcBorders>
              <w:top w:val="single" w:sz="4" w:space="0" w:color="000000"/>
            </w:tcBorders>
          </w:tcPr>
          <w:p w14:paraId="55C37EF4" w14:textId="77777777" w:rsidR="003C2EC3" w:rsidRPr="00CB1302" w:rsidRDefault="003C2EC3" w:rsidP="00CB1302">
            <w:pPr>
              <w:spacing w:after="0"/>
              <w:rPr>
                <w:i/>
                <w:highlight w:val="cyan"/>
              </w:rPr>
            </w:pPr>
            <w:r w:rsidRPr="00CB1302">
              <w:rPr>
                <w:i/>
                <w:szCs w:val="22"/>
                <w:highlight w:val="cyan"/>
              </w:rPr>
              <w:t>For each item, describe:</w:t>
            </w:r>
          </w:p>
          <w:p w14:paraId="47EA2730" w14:textId="77777777" w:rsidR="003C2EC3" w:rsidRPr="009652F1" w:rsidRDefault="003C2EC3" w:rsidP="00CB1302">
            <w:pPr>
              <w:pStyle w:val="ListParagraph"/>
              <w:numPr>
                <w:ilvl w:val="0"/>
                <w:numId w:val="10"/>
              </w:numPr>
              <w:rPr>
                <w:i/>
                <w:sz w:val="22"/>
                <w:szCs w:val="22"/>
                <w:highlight w:val="cyan"/>
              </w:rPr>
            </w:pPr>
            <w:r w:rsidRPr="00CB1302">
              <w:rPr>
                <w:i/>
                <w:sz w:val="22"/>
                <w:szCs w:val="22"/>
                <w:highlight w:val="cyan"/>
              </w:rPr>
              <w:t>The extent of non-compliance: Isolated? Widespread? Only in certain directions, along certain lines, in certain stories?</w:t>
            </w:r>
            <w:r w:rsidRPr="009652F1">
              <w:rPr>
                <w:i/>
                <w:sz w:val="22"/>
                <w:szCs w:val="22"/>
                <w:highlight w:val="cyan"/>
              </w:rPr>
              <w:t xml:space="preserve"> </w:t>
            </w:r>
          </w:p>
        </w:tc>
        <w:tc>
          <w:tcPr>
            <w:tcW w:w="1463" w:type="dxa"/>
            <w:tcBorders>
              <w:top w:val="single" w:sz="4" w:space="0" w:color="000000"/>
            </w:tcBorders>
          </w:tcPr>
          <w:p w14:paraId="7CEE4063" w14:textId="77777777" w:rsidR="003C2EC3" w:rsidRPr="00CB1302" w:rsidRDefault="003C2EC3" w:rsidP="00CB1302">
            <w:pPr>
              <w:spacing w:after="0"/>
              <w:jc w:val="center"/>
              <w:rPr>
                <w:highlight w:val="cyan"/>
              </w:rPr>
            </w:pPr>
          </w:p>
        </w:tc>
      </w:tr>
      <w:tr w:rsidR="003C2EC3" w:rsidRPr="00CB1302" w14:paraId="123BF14F" w14:textId="77777777">
        <w:trPr>
          <w:cantSplit/>
        </w:trPr>
        <w:tc>
          <w:tcPr>
            <w:tcW w:w="2278" w:type="dxa"/>
          </w:tcPr>
          <w:p w14:paraId="540A6CEF" w14:textId="77777777" w:rsidR="003C2EC3" w:rsidRPr="00CB1302" w:rsidRDefault="003C2EC3" w:rsidP="00CB1302">
            <w:pPr>
              <w:spacing w:after="0"/>
            </w:pPr>
          </w:p>
        </w:tc>
        <w:tc>
          <w:tcPr>
            <w:tcW w:w="6537" w:type="dxa"/>
          </w:tcPr>
          <w:p w14:paraId="2F01EE3B" w14:textId="77777777" w:rsidR="003C2EC3" w:rsidRPr="00CB1302" w:rsidRDefault="003C2EC3" w:rsidP="00CB1302">
            <w:pPr>
              <w:spacing w:after="0"/>
            </w:pPr>
          </w:p>
        </w:tc>
        <w:tc>
          <w:tcPr>
            <w:tcW w:w="1463" w:type="dxa"/>
          </w:tcPr>
          <w:p w14:paraId="781D2C5D" w14:textId="77777777" w:rsidR="003C2EC3" w:rsidRPr="00CB1302" w:rsidRDefault="003C2EC3" w:rsidP="00CB1302">
            <w:pPr>
              <w:spacing w:after="0"/>
              <w:jc w:val="center"/>
            </w:pPr>
          </w:p>
        </w:tc>
      </w:tr>
      <w:tr w:rsidR="001A50A9" w:rsidRPr="00CB1302" w14:paraId="32871EEE" w14:textId="77777777">
        <w:trPr>
          <w:cantSplit/>
        </w:trPr>
        <w:tc>
          <w:tcPr>
            <w:tcW w:w="2278" w:type="dxa"/>
          </w:tcPr>
          <w:p w14:paraId="20A5318D" w14:textId="77777777" w:rsidR="001A50A9" w:rsidRPr="00CB1302" w:rsidRDefault="001A50A9" w:rsidP="00CB1302">
            <w:pPr>
              <w:spacing w:after="0"/>
            </w:pPr>
          </w:p>
        </w:tc>
        <w:tc>
          <w:tcPr>
            <w:tcW w:w="6537" w:type="dxa"/>
          </w:tcPr>
          <w:p w14:paraId="7C6ABD7E" w14:textId="77777777" w:rsidR="001A50A9" w:rsidRPr="00CB1302" w:rsidRDefault="001A50A9" w:rsidP="00CB1302">
            <w:pPr>
              <w:spacing w:after="0"/>
            </w:pPr>
          </w:p>
        </w:tc>
        <w:tc>
          <w:tcPr>
            <w:tcW w:w="1463" w:type="dxa"/>
          </w:tcPr>
          <w:p w14:paraId="25F491B9" w14:textId="77777777" w:rsidR="001A50A9" w:rsidRPr="00CB1302" w:rsidRDefault="001A50A9" w:rsidP="00CB1302">
            <w:pPr>
              <w:spacing w:after="0"/>
              <w:jc w:val="center"/>
            </w:pPr>
          </w:p>
        </w:tc>
      </w:tr>
      <w:tr w:rsidR="003C2EC3" w:rsidRPr="00CB1302" w14:paraId="0150938D" w14:textId="77777777">
        <w:trPr>
          <w:cantSplit/>
        </w:trPr>
        <w:tc>
          <w:tcPr>
            <w:tcW w:w="2278" w:type="dxa"/>
          </w:tcPr>
          <w:p w14:paraId="04BA5732" w14:textId="77777777" w:rsidR="003C2EC3" w:rsidRPr="00CB1302" w:rsidRDefault="003C2EC3" w:rsidP="00CB1302">
            <w:pPr>
              <w:spacing w:after="0"/>
            </w:pPr>
          </w:p>
        </w:tc>
        <w:tc>
          <w:tcPr>
            <w:tcW w:w="6537" w:type="dxa"/>
          </w:tcPr>
          <w:p w14:paraId="7BAFDE9F" w14:textId="77777777" w:rsidR="003C2EC3" w:rsidRPr="00CB1302" w:rsidRDefault="003C2EC3" w:rsidP="00CB1302">
            <w:pPr>
              <w:spacing w:after="0"/>
            </w:pPr>
          </w:p>
        </w:tc>
        <w:tc>
          <w:tcPr>
            <w:tcW w:w="1463" w:type="dxa"/>
          </w:tcPr>
          <w:p w14:paraId="24FC6237" w14:textId="77777777" w:rsidR="003C2EC3" w:rsidRPr="00CB1302" w:rsidRDefault="003C2EC3" w:rsidP="00CB1302">
            <w:pPr>
              <w:spacing w:after="0"/>
              <w:jc w:val="center"/>
            </w:pPr>
          </w:p>
        </w:tc>
      </w:tr>
    </w:tbl>
    <w:p w14:paraId="0B394B36" w14:textId="77777777" w:rsidR="00E95EE4" w:rsidRDefault="00E95EE4" w:rsidP="00F07796">
      <w:pPr>
        <w:pStyle w:val="ListParagraph"/>
        <w:ind w:left="0"/>
        <w:rPr>
          <w:sz w:val="22"/>
          <w:szCs w:val="22"/>
        </w:rPr>
      </w:pPr>
    </w:p>
    <w:p w14:paraId="300718EE" w14:textId="77777777" w:rsidR="00E95EE4" w:rsidRDefault="00E95EE4" w:rsidP="00F07796">
      <w:pPr>
        <w:pStyle w:val="ListParagraph"/>
        <w:ind w:left="0"/>
        <w:rPr>
          <w:sz w:val="22"/>
          <w:szCs w:val="22"/>
        </w:rPr>
      </w:pPr>
    </w:p>
    <w:p w14:paraId="1B543E4A" w14:textId="77777777" w:rsidR="00E95EE4" w:rsidRDefault="00E95EE4">
      <w:pPr>
        <w:spacing w:after="0"/>
        <w:rPr>
          <w:rFonts w:ascii="Arial" w:eastAsia="Times New Roman" w:hAnsi="Arial"/>
          <w:b/>
          <w:szCs w:val="22"/>
        </w:rPr>
      </w:pPr>
      <w:r>
        <w:rPr>
          <w:rFonts w:ascii="Arial" w:hAnsi="Arial"/>
          <w:b/>
          <w:szCs w:val="22"/>
        </w:rPr>
        <w:br w:type="page"/>
      </w:r>
    </w:p>
    <w:p w14:paraId="09E65439" w14:textId="77777777" w:rsidR="003C2EC3" w:rsidRPr="00182FD1" w:rsidRDefault="003C2EC3" w:rsidP="00F07796">
      <w:pPr>
        <w:pStyle w:val="ListParagraph"/>
        <w:ind w:left="0"/>
        <w:rPr>
          <w:rFonts w:ascii="Arial" w:hAnsi="Arial"/>
          <w:b/>
          <w:sz w:val="22"/>
          <w:szCs w:val="22"/>
        </w:rPr>
      </w:pPr>
      <w:r w:rsidRPr="00182FD1">
        <w:rPr>
          <w:rFonts w:ascii="Arial" w:hAnsi="Arial"/>
          <w:b/>
          <w:sz w:val="22"/>
          <w:szCs w:val="22"/>
        </w:rPr>
        <w:lastRenderedPageBreak/>
        <w:t>Appendix</w:t>
      </w:r>
      <w:r w:rsidR="00690652">
        <w:rPr>
          <w:rFonts w:ascii="Arial" w:hAnsi="Arial"/>
          <w:b/>
          <w:sz w:val="22"/>
          <w:szCs w:val="22"/>
        </w:rPr>
        <w:t xml:space="preserve"> A. Approved Scope Report</w:t>
      </w:r>
    </w:p>
    <w:p w14:paraId="6439B46E" w14:textId="77777777" w:rsidR="003C2EC3" w:rsidRDefault="003C2EC3" w:rsidP="00F07796">
      <w:pPr>
        <w:pStyle w:val="ListParagraph"/>
        <w:ind w:left="0"/>
        <w:rPr>
          <w:sz w:val="22"/>
          <w:szCs w:val="22"/>
        </w:rPr>
      </w:pPr>
    </w:p>
    <w:p w14:paraId="14CBDE7B" w14:textId="77777777" w:rsidR="003C2EC3" w:rsidRDefault="003C2EC3" w:rsidP="00182FD1">
      <w:pPr>
        <w:pStyle w:val="ListParagraph"/>
        <w:ind w:left="0"/>
        <w:rPr>
          <w:i/>
          <w:sz w:val="22"/>
          <w:szCs w:val="22"/>
        </w:rPr>
      </w:pPr>
      <w:r w:rsidRPr="002E4380">
        <w:rPr>
          <w:i/>
          <w:sz w:val="22"/>
          <w:szCs w:val="22"/>
          <w:highlight w:val="cyan"/>
        </w:rPr>
        <w:t xml:space="preserve">Provide </w:t>
      </w:r>
      <w:r w:rsidR="00690652">
        <w:rPr>
          <w:i/>
          <w:sz w:val="22"/>
          <w:szCs w:val="22"/>
          <w:highlight w:val="cyan"/>
        </w:rPr>
        <w:t>a copy of the DBI-approved Scope Report</w:t>
      </w:r>
      <w:r w:rsidRPr="002E4380">
        <w:rPr>
          <w:i/>
          <w:sz w:val="22"/>
          <w:szCs w:val="22"/>
          <w:highlight w:val="cyan"/>
        </w:rPr>
        <w:t>.</w:t>
      </w:r>
    </w:p>
    <w:p w14:paraId="6C22CFE0" w14:textId="77777777" w:rsidR="00690652" w:rsidRDefault="00690652" w:rsidP="00182FD1">
      <w:pPr>
        <w:pStyle w:val="ListParagraph"/>
        <w:ind w:left="0"/>
        <w:rPr>
          <w:i/>
          <w:sz w:val="22"/>
          <w:szCs w:val="22"/>
        </w:rPr>
      </w:pPr>
    </w:p>
    <w:p w14:paraId="0E8DB140" w14:textId="77777777" w:rsidR="00690652" w:rsidRDefault="00690652" w:rsidP="00182FD1">
      <w:pPr>
        <w:pStyle w:val="ListParagraph"/>
        <w:ind w:left="0"/>
        <w:rPr>
          <w:i/>
          <w:sz w:val="22"/>
          <w:szCs w:val="22"/>
        </w:rPr>
      </w:pPr>
    </w:p>
    <w:p w14:paraId="6CD594E0" w14:textId="77777777" w:rsidR="00690652" w:rsidRPr="00182FD1" w:rsidRDefault="00690652" w:rsidP="00690652">
      <w:pPr>
        <w:pStyle w:val="ListParagraph"/>
        <w:ind w:left="0"/>
        <w:rPr>
          <w:rFonts w:ascii="Arial" w:hAnsi="Arial"/>
          <w:b/>
          <w:sz w:val="22"/>
          <w:szCs w:val="22"/>
        </w:rPr>
      </w:pPr>
      <w:r w:rsidRPr="00182FD1">
        <w:rPr>
          <w:rFonts w:ascii="Arial" w:hAnsi="Arial"/>
          <w:b/>
          <w:sz w:val="22"/>
          <w:szCs w:val="22"/>
        </w:rPr>
        <w:t>Appendix</w:t>
      </w:r>
      <w:r>
        <w:rPr>
          <w:rFonts w:ascii="Arial" w:hAnsi="Arial"/>
          <w:b/>
          <w:sz w:val="22"/>
          <w:szCs w:val="22"/>
        </w:rPr>
        <w:t xml:space="preserve"> B. ASCE 41-13 Tier 1 </w:t>
      </w:r>
      <w:r w:rsidR="00550ECA">
        <w:rPr>
          <w:rFonts w:ascii="Arial" w:hAnsi="Arial"/>
          <w:b/>
          <w:sz w:val="22"/>
          <w:szCs w:val="22"/>
        </w:rPr>
        <w:t>Checklists</w:t>
      </w:r>
    </w:p>
    <w:p w14:paraId="58BD5128" w14:textId="77777777" w:rsidR="00772F73" w:rsidRDefault="00772F73" w:rsidP="00690652">
      <w:pPr>
        <w:pStyle w:val="ListParagraph"/>
        <w:ind w:left="0"/>
        <w:rPr>
          <w:sz w:val="22"/>
          <w:szCs w:val="22"/>
        </w:rPr>
      </w:pPr>
    </w:p>
    <w:p w14:paraId="71DF4811" w14:textId="77777777" w:rsidR="00772F73" w:rsidRDefault="00772F73" w:rsidP="00690652">
      <w:pPr>
        <w:pStyle w:val="ListParagraph"/>
        <w:ind w:left="0"/>
        <w:rPr>
          <w:sz w:val="22"/>
          <w:szCs w:val="22"/>
        </w:rPr>
      </w:pPr>
      <w:r>
        <w:rPr>
          <w:sz w:val="22"/>
          <w:szCs w:val="22"/>
        </w:rPr>
        <w:t>Tier 1 and Tier 2 eligibility check:</w:t>
      </w:r>
    </w:p>
    <w:p w14:paraId="1DDC9A88" w14:textId="77777777" w:rsidR="00686630" w:rsidRDefault="007A458E" w:rsidP="007A458E">
      <w:pPr>
        <w:spacing w:after="0"/>
        <w:rPr>
          <w:i/>
          <w:szCs w:val="22"/>
          <w:highlight w:val="cyan"/>
        </w:rPr>
      </w:pPr>
      <w:r>
        <w:rPr>
          <w:i/>
          <w:szCs w:val="22"/>
          <w:highlight w:val="cyan"/>
        </w:rPr>
        <w:t>See ASCE 41-13 Section 3.3</w:t>
      </w:r>
      <w:r w:rsidR="001F5EAF">
        <w:rPr>
          <w:i/>
          <w:szCs w:val="22"/>
          <w:highlight w:val="cyan"/>
        </w:rPr>
        <w:t>.1 and Table 3-2</w:t>
      </w:r>
      <w:r>
        <w:rPr>
          <w:i/>
          <w:szCs w:val="22"/>
          <w:highlight w:val="cyan"/>
        </w:rPr>
        <w:t xml:space="preserve">. </w:t>
      </w:r>
      <w:r w:rsidR="001F5EAF">
        <w:rPr>
          <w:i/>
          <w:szCs w:val="22"/>
          <w:highlight w:val="cyan"/>
        </w:rPr>
        <w:t>Provide a statement indicating whether the building is eligible for Tier 1 and Tier 2 procedures alone, or whether Tier 3 evaluation is necessary. Give building details as needed to address the various cases covered in Sections 3.3.1.1 and 3.3.1.2.</w:t>
      </w:r>
    </w:p>
    <w:p w14:paraId="33210BAE" w14:textId="77777777" w:rsidR="00772F73" w:rsidRPr="00140B1C" w:rsidRDefault="00772F73" w:rsidP="00690652">
      <w:pPr>
        <w:pStyle w:val="ListParagraph"/>
        <w:ind w:left="0"/>
        <w:rPr>
          <w:sz w:val="22"/>
          <w:szCs w:val="22"/>
        </w:rPr>
      </w:pPr>
    </w:p>
    <w:p w14:paraId="15C9D580" w14:textId="77777777" w:rsidR="00140B1C" w:rsidRPr="00657435" w:rsidRDefault="00140B1C" w:rsidP="00182FD1">
      <w:pPr>
        <w:pStyle w:val="ListParagraph"/>
        <w:ind w:left="0"/>
        <w:rPr>
          <w:i/>
          <w:sz w:val="22"/>
          <w:szCs w:val="22"/>
        </w:rPr>
      </w:pPr>
      <w:r>
        <w:rPr>
          <w:sz w:val="22"/>
          <w:szCs w:val="22"/>
        </w:rPr>
        <w:t>Applicable Tier 1 checklists:</w:t>
      </w:r>
      <w:r w:rsidR="00742FD4">
        <w:rPr>
          <w:sz w:val="22"/>
          <w:szCs w:val="22"/>
        </w:rPr>
        <w:t xml:space="preserve"> </w:t>
      </w:r>
      <w:r w:rsidR="00075CCC" w:rsidRPr="00657435">
        <w:rPr>
          <w:i/>
          <w:sz w:val="22"/>
          <w:szCs w:val="22"/>
          <w:highlight w:val="cyan"/>
        </w:rPr>
        <w:t>Edit the following list as appropriate to the building type or types.</w:t>
      </w:r>
    </w:p>
    <w:p w14:paraId="7B104751" w14:textId="77777777" w:rsidR="00A774C3" w:rsidRDefault="00A774C3" w:rsidP="00A774C3">
      <w:pPr>
        <w:pStyle w:val="ListParagraph"/>
        <w:numPr>
          <w:ilvl w:val="0"/>
          <w:numId w:val="10"/>
        </w:numPr>
        <w:ind w:left="360"/>
        <w:rPr>
          <w:sz w:val="22"/>
          <w:szCs w:val="22"/>
        </w:rPr>
      </w:pPr>
      <w:r>
        <w:rPr>
          <w:sz w:val="22"/>
          <w:szCs w:val="22"/>
        </w:rPr>
        <w:t>Life Safety Basic Configuration Checklist (ASCE 41-13 Section 16.1.2LS)</w:t>
      </w:r>
    </w:p>
    <w:p w14:paraId="3A8CFAFE" w14:textId="77777777" w:rsidR="00A774C3" w:rsidRDefault="00742FD4" w:rsidP="00A774C3">
      <w:pPr>
        <w:pStyle w:val="ListParagraph"/>
        <w:numPr>
          <w:ilvl w:val="0"/>
          <w:numId w:val="10"/>
        </w:numPr>
        <w:ind w:left="360"/>
        <w:rPr>
          <w:sz w:val="22"/>
          <w:szCs w:val="22"/>
        </w:rPr>
      </w:pPr>
      <w:r>
        <w:rPr>
          <w:sz w:val="22"/>
          <w:szCs w:val="22"/>
        </w:rPr>
        <w:t xml:space="preserve">Life Safety Structural Checklist for Building Type </w:t>
      </w:r>
      <w:r w:rsidR="00075CCC" w:rsidRPr="00657435">
        <w:rPr>
          <w:i/>
          <w:sz w:val="22"/>
          <w:szCs w:val="22"/>
          <w:highlight w:val="cyan"/>
        </w:rPr>
        <w:t>***</w:t>
      </w:r>
      <w:r>
        <w:rPr>
          <w:sz w:val="22"/>
          <w:szCs w:val="22"/>
        </w:rPr>
        <w:t xml:space="preserve"> (ASCE 41-13 Section 16</w:t>
      </w:r>
      <w:proofErr w:type="gramStart"/>
      <w:r>
        <w:rPr>
          <w:sz w:val="22"/>
          <w:szCs w:val="22"/>
        </w:rPr>
        <w:t>.</w:t>
      </w:r>
      <w:r w:rsidR="00075CCC" w:rsidRPr="00657435">
        <w:rPr>
          <w:i/>
          <w:sz w:val="22"/>
          <w:szCs w:val="22"/>
          <w:highlight w:val="cyan"/>
        </w:rPr>
        <w:t>*</w:t>
      </w:r>
      <w:proofErr w:type="gramEnd"/>
      <w:r w:rsidR="00075CCC" w:rsidRPr="00657435">
        <w:rPr>
          <w:i/>
          <w:sz w:val="22"/>
          <w:szCs w:val="22"/>
          <w:highlight w:val="cyan"/>
        </w:rPr>
        <w:t>**</w:t>
      </w:r>
      <w:r>
        <w:rPr>
          <w:sz w:val="22"/>
          <w:szCs w:val="22"/>
        </w:rPr>
        <w:t>LS)</w:t>
      </w:r>
    </w:p>
    <w:p w14:paraId="4D85B2D2" w14:textId="77777777" w:rsidR="00130D9C" w:rsidRDefault="005A2EF1" w:rsidP="00657435">
      <w:pPr>
        <w:pStyle w:val="ListParagraph"/>
        <w:numPr>
          <w:ilvl w:val="0"/>
          <w:numId w:val="10"/>
        </w:numPr>
        <w:ind w:left="360"/>
        <w:rPr>
          <w:sz w:val="22"/>
          <w:szCs w:val="22"/>
        </w:rPr>
      </w:pPr>
      <w:r>
        <w:rPr>
          <w:sz w:val="22"/>
          <w:szCs w:val="22"/>
        </w:rPr>
        <w:t>Nonstructural Checklist (ASCE 41-13 Section 16.17)</w:t>
      </w:r>
    </w:p>
    <w:p w14:paraId="1D2A063F" w14:textId="77777777" w:rsidR="00140B1C" w:rsidRPr="00140B1C" w:rsidRDefault="00140B1C" w:rsidP="00182FD1">
      <w:pPr>
        <w:pStyle w:val="ListParagraph"/>
        <w:ind w:left="0"/>
        <w:rPr>
          <w:sz w:val="22"/>
          <w:szCs w:val="22"/>
        </w:rPr>
      </w:pPr>
    </w:p>
    <w:p w14:paraId="703E5E33" w14:textId="77777777" w:rsidR="009B0603" w:rsidRDefault="009B0603" w:rsidP="009B0603">
      <w:pPr>
        <w:pStyle w:val="ListParagraph"/>
        <w:ind w:left="0"/>
        <w:rPr>
          <w:i/>
          <w:sz w:val="22"/>
          <w:szCs w:val="22"/>
        </w:rPr>
      </w:pPr>
      <w:r w:rsidRPr="003E4213">
        <w:rPr>
          <w:i/>
          <w:sz w:val="22"/>
          <w:szCs w:val="22"/>
          <w:highlight w:val="cyan"/>
        </w:rPr>
        <w:t>Provide completed Tier 1 checklists, in ASCE 41-13 sequence.</w:t>
      </w:r>
      <w:r w:rsidR="003E4213" w:rsidRPr="003E4213">
        <w:rPr>
          <w:i/>
          <w:sz w:val="22"/>
          <w:szCs w:val="22"/>
          <w:highlight w:val="cyan"/>
        </w:rPr>
        <w:t xml:space="preserve"> Instructions for formatting the checklists:</w:t>
      </w:r>
    </w:p>
    <w:p w14:paraId="23B0B707" w14:textId="77777777" w:rsidR="003E4213" w:rsidRPr="00EC541F" w:rsidRDefault="003E4213" w:rsidP="003E4213">
      <w:pPr>
        <w:pStyle w:val="ListParagraph"/>
        <w:numPr>
          <w:ilvl w:val="0"/>
          <w:numId w:val="14"/>
        </w:numPr>
        <w:ind w:left="360"/>
        <w:rPr>
          <w:i/>
          <w:sz w:val="22"/>
          <w:szCs w:val="22"/>
          <w:highlight w:val="cyan"/>
        </w:rPr>
      </w:pPr>
      <w:r w:rsidRPr="00C45FD1">
        <w:rPr>
          <w:i/>
          <w:sz w:val="22"/>
          <w:szCs w:val="22"/>
          <w:highlight w:val="cyan"/>
        </w:rPr>
        <w:t xml:space="preserve">For each </w:t>
      </w:r>
      <w:r>
        <w:rPr>
          <w:i/>
          <w:sz w:val="22"/>
          <w:szCs w:val="22"/>
          <w:highlight w:val="cyan"/>
        </w:rPr>
        <w:t>checklist item</w:t>
      </w:r>
      <w:r w:rsidRPr="00C45FD1">
        <w:rPr>
          <w:i/>
          <w:sz w:val="22"/>
          <w:szCs w:val="22"/>
          <w:highlight w:val="cyan"/>
        </w:rPr>
        <w:t xml:space="preserve">, indicate C, NC, </w:t>
      </w:r>
      <w:r w:rsidR="00EC541F">
        <w:rPr>
          <w:i/>
          <w:sz w:val="22"/>
          <w:szCs w:val="22"/>
          <w:highlight w:val="cyan"/>
        </w:rPr>
        <w:t xml:space="preserve">N/A, or </w:t>
      </w:r>
      <w:r w:rsidRPr="00C45FD1">
        <w:rPr>
          <w:i/>
          <w:sz w:val="22"/>
          <w:szCs w:val="22"/>
          <w:highlight w:val="cyan"/>
        </w:rPr>
        <w:t>U.</w:t>
      </w:r>
      <w:r w:rsidR="00EC541F">
        <w:rPr>
          <w:i/>
          <w:sz w:val="22"/>
          <w:szCs w:val="22"/>
          <w:highlight w:val="cyan"/>
        </w:rPr>
        <w:t xml:space="preserve"> </w:t>
      </w:r>
      <w:r w:rsidRPr="00EC541F">
        <w:rPr>
          <w:i/>
          <w:sz w:val="22"/>
          <w:szCs w:val="22"/>
          <w:highlight w:val="cyan"/>
        </w:rPr>
        <w:t xml:space="preserve">Recommended means of indicating C, NC, </w:t>
      </w:r>
      <w:r w:rsidR="00EC541F" w:rsidRPr="00EC541F">
        <w:rPr>
          <w:i/>
          <w:sz w:val="22"/>
          <w:szCs w:val="22"/>
          <w:highlight w:val="cyan"/>
        </w:rPr>
        <w:t xml:space="preserve">N/A, or </w:t>
      </w:r>
      <w:r w:rsidRPr="00EC541F">
        <w:rPr>
          <w:i/>
          <w:sz w:val="22"/>
          <w:szCs w:val="22"/>
          <w:highlight w:val="cyan"/>
        </w:rPr>
        <w:t xml:space="preserve">U: Do not insert a circle or other graphic element that could get separated from the text. </w:t>
      </w:r>
      <w:proofErr w:type="gramStart"/>
      <w:r w:rsidRPr="00EC541F">
        <w:rPr>
          <w:i/>
          <w:sz w:val="22"/>
          <w:szCs w:val="22"/>
          <w:highlight w:val="cyan"/>
        </w:rPr>
        <w:t>Instead</w:t>
      </w:r>
      <w:r w:rsidR="00657435">
        <w:rPr>
          <w:i/>
          <w:sz w:val="22"/>
          <w:szCs w:val="22"/>
          <w:highlight w:val="cyan"/>
        </w:rPr>
        <w:t xml:space="preserve"> </w:t>
      </w:r>
      <w:r w:rsidRPr="00EC541F">
        <w:rPr>
          <w:i/>
          <w:sz w:val="22"/>
          <w:szCs w:val="22"/>
          <w:highlight w:val="cyan"/>
        </w:rPr>
        <w:t xml:space="preserve"> select</w:t>
      </w:r>
      <w:proofErr w:type="gramEnd"/>
      <w:r w:rsidRPr="00EC541F">
        <w:rPr>
          <w:i/>
          <w:sz w:val="22"/>
          <w:szCs w:val="22"/>
          <w:highlight w:val="cyan"/>
        </w:rPr>
        <w:t xml:space="preserve"> the response and use “Borders and Shading” to put a box/border around just the selected text.</w:t>
      </w:r>
    </w:p>
    <w:p w14:paraId="4D6A3B9E" w14:textId="77777777" w:rsidR="00EC541F" w:rsidRDefault="00EC541F" w:rsidP="003E4213">
      <w:pPr>
        <w:pStyle w:val="ListParagraph"/>
        <w:numPr>
          <w:ilvl w:val="0"/>
          <w:numId w:val="17"/>
        </w:numPr>
        <w:ind w:left="360"/>
        <w:rPr>
          <w:i/>
          <w:sz w:val="22"/>
          <w:highlight w:val="cyan"/>
        </w:rPr>
      </w:pPr>
      <w:r>
        <w:rPr>
          <w:i/>
          <w:sz w:val="22"/>
          <w:highlight w:val="cyan"/>
        </w:rPr>
        <w:t xml:space="preserve">IMPORTANT: </w:t>
      </w:r>
      <w:r w:rsidR="003E4213" w:rsidRPr="00661CE7">
        <w:rPr>
          <w:i/>
          <w:sz w:val="22"/>
          <w:highlight w:val="cyan"/>
        </w:rPr>
        <w:t xml:space="preserve">For each evaluation statement, provide a brief note citing the source of the information that justifies C, NC, etc. Refer to the Set ID and page/detail as listed in Section </w:t>
      </w:r>
      <w:r>
        <w:rPr>
          <w:i/>
          <w:sz w:val="22"/>
          <w:highlight w:val="cyan"/>
        </w:rPr>
        <w:t>1.4</w:t>
      </w:r>
      <w:r w:rsidR="003E4213" w:rsidRPr="00661CE7">
        <w:rPr>
          <w:i/>
          <w:sz w:val="22"/>
          <w:highlight w:val="cyan"/>
        </w:rPr>
        <w:t>. Where applicable, provide additional discussion, Quick Check calculation, etc.</w:t>
      </w:r>
    </w:p>
    <w:p w14:paraId="7F7DFF73" w14:textId="77777777" w:rsidR="003E4213" w:rsidRPr="00661CE7" w:rsidRDefault="003E4213" w:rsidP="003E4213">
      <w:pPr>
        <w:pStyle w:val="ListParagraph"/>
        <w:numPr>
          <w:ilvl w:val="0"/>
          <w:numId w:val="17"/>
        </w:numPr>
        <w:ind w:left="360"/>
        <w:rPr>
          <w:i/>
          <w:sz w:val="22"/>
          <w:szCs w:val="22"/>
          <w:highlight w:val="cyan"/>
        </w:rPr>
      </w:pPr>
      <w:r w:rsidRPr="00661CE7">
        <w:rPr>
          <w:i/>
          <w:sz w:val="22"/>
          <w:szCs w:val="22"/>
          <w:highlight w:val="cyan"/>
        </w:rPr>
        <w:t xml:space="preserve">Lengthy explanations, Tier 2 calculations, photos, etc. may be added here if convenient to do so. Otherwise, provide those in the Appendix </w:t>
      </w:r>
      <w:r w:rsidR="00EC541F">
        <w:rPr>
          <w:i/>
          <w:sz w:val="22"/>
          <w:szCs w:val="22"/>
          <w:highlight w:val="cyan"/>
        </w:rPr>
        <w:t>C or D,</w:t>
      </w:r>
      <w:r w:rsidRPr="00661CE7">
        <w:rPr>
          <w:i/>
          <w:sz w:val="22"/>
          <w:szCs w:val="22"/>
          <w:highlight w:val="cyan"/>
        </w:rPr>
        <w:t xml:space="preserve"> and provide a reference </w:t>
      </w:r>
      <w:r w:rsidR="00EC541F">
        <w:rPr>
          <w:i/>
          <w:sz w:val="22"/>
          <w:szCs w:val="22"/>
          <w:highlight w:val="cyan"/>
        </w:rPr>
        <w:t>there to the relevant Appendix B checklist item</w:t>
      </w:r>
      <w:r w:rsidRPr="00661CE7">
        <w:rPr>
          <w:i/>
          <w:sz w:val="22"/>
          <w:szCs w:val="22"/>
          <w:highlight w:val="cyan"/>
        </w:rPr>
        <w:t>.</w:t>
      </w:r>
    </w:p>
    <w:p w14:paraId="1FBDE3ED" w14:textId="77777777" w:rsidR="00690652" w:rsidRPr="00140B1C" w:rsidRDefault="00690652" w:rsidP="00182FD1">
      <w:pPr>
        <w:pStyle w:val="ListParagraph"/>
        <w:ind w:left="0"/>
        <w:rPr>
          <w:sz w:val="22"/>
          <w:szCs w:val="22"/>
        </w:rPr>
      </w:pPr>
    </w:p>
    <w:p w14:paraId="52DDCC65" w14:textId="77777777" w:rsidR="00690652" w:rsidRPr="00182FD1" w:rsidRDefault="00690652" w:rsidP="00690652">
      <w:pPr>
        <w:pStyle w:val="ListParagraph"/>
        <w:ind w:left="0"/>
        <w:rPr>
          <w:rFonts w:ascii="Arial" w:hAnsi="Arial"/>
          <w:b/>
          <w:sz w:val="22"/>
          <w:szCs w:val="22"/>
        </w:rPr>
      </w:pPr>
      <w:r w:rsidRPr="00182FD1">
        <w:rPr>
          <w:rFonts w:ascii="Arial" w:hAnsi="Arial"/>
          <w:b/>
          <w:sz w:val="22"/>
          <w:szCs w:val="22"/>
        </w:rPr>
        <w:t>Appendix</w:t>
      </w:r>
      <w:r>
        <w:rPr>
          <w:rFonts w:ascii="Arial" w:hAnsi="Arial"/>
          <w:b/>
          <w:sz w:val="22"/>
          <w:szCs w:val="22"/>
        </w:rPr>
        <w:t xml:space="preserve"> C. Structural Calculations</w:t>
      </w:r>
    </w:p>
    <w:p w14:paraId="21F71B9B" w14:textId="77777777" w:rsidR="00690652" w:rsidRDefault="00690652" w:rsidP="00690652">
      <w:pPr>
        <w:pStyle w:val="ListParagraph"/>
        <w:ind w:left="0"/>
        <w:rPr>
          <w:sz w:val="22"/>
          <w:szCs w:val="22"/>
        </w:rPr>
      </w:pPr>
    </w:p>
    <w:p w14:paraId="1FEAC5C7" w14:textId="77777777" w:rsidR="00690652" w:rsidRDefault="00690652" w:rsidP="00690652">
      <w:pPr>
        <w:pStyle w:val="ListParagraph"/>
        <w:ind w:left="0"/>
        <w:rPr>
          <w:i/>
          <w:sz w:val="22"/>
          <w:szCs w:val="22"/>
        </w:rPr>
      </w:pPr>
      <w:r w:rsidRPr="002E4380">
        <w:rPr>
          <w:i/>
          <w:sz w:val="22"/>
          <w:szCs w:val="22"/>
          <w:highlight w:val="cyan"/>
        </w:rPr>
        <w:t xml:space="preserve">Provide calculations or </w:t>
      </w:r>
      <w:proofErr w:type="spellStart"/>
      <w:r w:rsidRPr="002E4380">
        <w:rPr>
          <w:i/>
          <w:sz w:val="22"/>
          <w:szCs w:val="22"/>
          <w:highlight w:val="cyan"/>
        </w:rPr>
        <w:t>calc</w:t>
      </w:r>
      <w:proofErr w:type="spellEnd"/>
      <w:r w:rsidRPr="002E4380">
        <w:rPr>
          <w:i/>
          <w:sz w:val="22"/>
          <w:szCs w:val="22"/>
          <w:highlight w:val="cyan"/>
        </w:rPr>
        <w:t xml:space="preserve"> summary directly or insert graphics/</w:t>
      </w:r>
      <w:proofErr w:type="spellStart"/>
      <w:r w:rsidRPr="002E4380">
        <w:rPr>
          <w:i/>
          <w:sz w:val="22"/>
          <w:szCs w:val="22"/>
          <w:highlight w:val="cyan"/>
        </w:rPr>
        <w:t>screeenshots</w:t>
      </w:r>
      <w:proofErr w:type="spellEnd"/>
      <w:r w:rsidRPr="002E4380">
        <w:rPr>
          <w:i/>
          <w:sz w:val="22"/>
          <w:szCs w:val="22"/>
          <w:highlight w:val="cyan"/>
        </w:rPr>
        <w:t xml:space="preserve"> from spreadsheet, hand </w:t>
      </w:r>
      <w:proofErr w:type="spellStart"/>
      <w:r w:rsidRPr="002E4380">
        <w:rPr>
          <w:i/>
          <w:sz w:val="22"/>
          <w:szCs w:val="22"/>
          <w:highlight w:val="cyan"/>
        </w:rPr>
        <w:t>calcs</w:t>
      </w:r>
      <w:proofErr w:type="spellEnd"/>
      <w:r w:rsidRPr="002E4380">
        <w:rPr>
          <w:i/>
          <w:sz w:val="22"/>
          <w:szCs w:val="22"/>
          <w:highlight w:val="cyan"/>
        </w:rPr>
        <w:t>, etc.</w:t>
      </w:r>
    </w:p>
    <w:p w14:paraId="0CB22D2D" w14:textId="77777777" w:rsidR="003C2EC3" w:rsidRDefault="003C2EC3" w:rsidP="00182FD1">
      <w:pPr>
        <w:pStyle w:val="ListParagraph"/>
        <w:ind w:left="0"/>
        <w:rPr>
          <w:i/>
          <w:sz w:val="22"/>
          <w:szCs w:val="22"/>
        </w:rPr>
      </w:pPr>
    </w:p>
    <w:p w14:paraId="2A7BCE92" w14:textId="77777777" w:rsidR="003C2EC3" w:rsidRPr="00182FD1" w:rsidRDefault="003C2EC3" w:rsidP="00182FD1">
      <w:pPr>
        <w:pStyle w:val="ListParagraph"/>
        <w:ind w:left="0"/>
        <w:rPr>
          <w:i/>
          <w:sz w:val="22"/>
          <w:szCs w:val="22"/>
        </w:rPr>
      </w:pPr>
      <w:r w:rsidRPr="002E4380">
        <w:rPr>
          <w:i/>
          <w:sz w:val="22"/>
          <w:szCs w:val="22"/>
          <w:highlight w:val="cyan"/>
        </w:rPr>
        <w:t xml:space="preserve">Alternatively, if appendix materials are provided in a separate file, use </w:t>
      </w:r>
      <w:r w:rsidR="00F26DBE">
        <w:rPr>
          <w:i/>
          <w:sz w:val="22"/>
          <w:szCs w:val="22"/>
          <w:highlight w:val="cyan"/>
        </w:rPr>
        <w:t>Appendix C</w:t>
      </w:r>
      <w:r w:rsidRPr="002E4380">
        <w:rPr>
          <w:i/>
          <w:sz w:val="22"/>
          <w:szCs w:val="22"/>
          <w:highlight w:val="cyan"/>
        </w:rPr>
        <w:t xml:space="preserve"> to provide a table of contents or guide to that file indicating what’s in it and how many pages it is.</w:t>
      </w:r>
      <w:r>
        <w:rPr>
          <w:i/>
          <w:sz w:val="22"/>
          <w:szCs w:val="22"/>
          <w:highlight w:val="cyan"/>
        </w:rPr>
        <w:t xml:space="preserve"> </w:t>
      </w:r>
      <w:r w:rsidRPr="002E4380">
        <w:rPr>
          <w:i/>
          <w:sz w:val="22"/>
          <w:szCs w:val="22"/>
          <w:highlight w:val="cyan"/>
        </w:rPr>
        <w:t xml:space="preserve"> If a separate file is provided, each of its pages must include all of the identifying information shown in the header and footer to this report.</w:t>
      </w:r>
    </w:p>
    <w:p w14:paraId="6AB08BDB" w14:textId="77777777" w:rsidR="003C2EC3" w:rsidRDefault="003C2EC3" w:rsidP="00F07796">
      <w:pPr>
        <w:pStyle w:val="ListParagraph"/>
        <w:ind w:left="0"/>
        <w:rPr>
          <w:sz w:val="22"/>
          <w:szCs w:val="22"/>
        </w:rPr>
      </w:pPr>
    </w:p>
    <w:p w14:paraId="11F24214" w14:textId="77777777" w:rsidR="003C2EC3" w:rsidRPr="00182FD1" w:rsidRDefault="003C2EC3" w:rsidP="00F07796">
      <w:pPr>
        <w:pStyle w:val="ListParagraph"/>
        <w:ind w:left="0"/>
        <w:rPr>
          <w:i/>
          <w:sz w:val="22"/>
          <w:szCs w:val="22"/>
        </w:rPr>
      </w:pPr>
      <w:r w:rsidRPr="002E4380">
        <w:rPr>
          <w:i/>
          <w:sz w:val="22"/>
          <w:szCs w:val="22"/>
          <w:highlight w:val="cyan"/>
        </w:rPr>
        <w:t xml:space="preserve">Provide the general calculations as needed to complete the evaluation of </w:t>
      </w:r>
      <w:r w:rsidR="00690652">
        <w:rPr>
          <w:i/>
          <w:sz w:val="22"/>
          <w:szCs w:val="22"/>
          <w:highlight w:val="cyan"/>
        </w:rPr>
        <w:t>Appendix B</w:t>
      </w:r>
      <w:r w:rsidRPr="002E4380">
        <w:rPr>
          <w:i/>
          <w:sz w:val="22"/>
          <w:szCs w:val="22"/>
          <w:highlight w:val="cyan"/>
        </w:rPr>
        <w:t xml:space="preserve">. These </w:t>
      </w:r>
      <w:r>
        <w:rPr>
          <w:i/>
          <w:sz w:val="22"/>
          <w:szCs w:val="22"/>
          <w:highlight w:val="cyan"/>
        </w:rPr>
        <w:t xml:space="preserve">will likely </w:t>
      </w:r>
      <w:r w:rsidRPr="002E4380">
        <w:rPr>
          <w:i/>
          <w:sz w:val="22"/>
          <w:szCs w:val="22"/>
          <w:highlight w:val="cyan"/>
        </w:rPr>
        <w:t xml:space="preserve">include weight </w:t>
      </w:r>
      <w:proofErr w:type="spellStart"/>
      <w:r w:rsidRPr="002E4380">
        <w:rPr>
          <w:i/>
          <w:sz w:val="22"/>
          <w:szCs w:val="22"/>
          <w:highlight w:val="cyan"/>
        </w:rPr>
        <w:t>take-offs</w:t>
      </w:r>
      <w:proofErr w:type="spellEnd"/>
      <w:r w:rsidRPr="002E4380">
        <w:rPr>
          <w:i/>
          <w:sz w:val="22"/>
          <w:szCs w:val="22"/>
          <w:highlight w:val="cyan"/>
        </w:rPr>
        <w:t>, period calculation, base shear calculation and distribution, and general analysis results (such as story shear distributions by frame line).</w:t>
      </w:r>
    </w:p>
    <w:p w14:paraId="15DDB3DD" w14:textId="77777777" w:rsidR="003C2EC3" w:rsidRDefault="003C2EC3" w:rsidP="00F07796">
      <w:pPr>
        <w:pStyle w:val="ListParagraph"/>
        <w:ind w:left="0"/>
        <w:rPr>
          <w:sz w:val="22"/>
          <w:szCs w:val="22"/>
        </w:rPr>
      </w:pPr>
    </w:p>
    <w:p w14:paraId="7549DA68" w14:textId="77777777" w:rsidR="003C2EC3" w:rsidRPr="002E4380" w:rsidRDefault="003C2EC3" w:rsidP="00F07796">
      <w:pPr>
        <w:pStyle w:val="ListParagraph"/>
        <w:ind w:left="0"/>
        <w:rPr>
          <w:i/>
          <w:sz w:val="22"/>
          <w:szCs w:val="22"/>
        </w:rPr>
      </w:pPr>
      <w:r w:rsidRPr="00BA1004">
        <w:rPr>
          <w:i/>
          <w:sz w:val="22"/>
          <w:szCs w:val="22"/>
          <w:highlight w:val="cyan"/>
        </w:rPr>
        <w:t xml:space="preserve">Provide calculations and supporting information needed to complete the response to specific </w:t>
      </w:r>
      <w:r w:rsidR="00550ECA">
        <w:rPr>
          <w:i/>
          <w:sz w:val="22"/>
          <w:szCs w:val="22"/>
          <w:highlight w:val="cyan"/>
        </w:rPr>
        <w:t>checklist items</w:t>
      </w:r>
      <w:r w:rsidRPr="00BA1004">
        <w:rPr>
          <w:i/>
          <w:sz w:val="22"/>
          <w:szCs w:val="22"/>
          <w:highlight w:val="cyan"/>
        </w:rPr>
        <w:t xml:space="preserve">. </w:t>
      </w:r>
      <w:r w:rsidR="00690652">
        <w:rPr>
          <w:i/>
          <w:sz w:val="22"/>
          <w:szCs w:val="22"/>
          <w:highlight w:val="cyan"/>
        </w:rPr>
        <w:t>B</w:t>
      </w:r>
      <w:r w:rsidRPr="00BA1004">
        <w:rPr>
          <w:i/>
          <w:sz w:val="22"/>
          <w:szCs w:val="22"/>
          <w:highlight w:val="cyan"/>
        </w:rPr>
        <w:t xml:space="preserve">rief calculations or explanations should go in </w:t>
      </w:r>
      <w:r w:rsidR="00690652">
        <w:rPr>
          <w:i/>
          <w:sz w:val="22"/>
          <w:szCs w:val="22"/>
          <w:highlight w:val="cyan"/>
        </w:rPr>
        <w:t>Appendix B directly.</w:t>
      </w:r>
      <w:r w:rsidRPr="00BA1004">
        <w:rPr>
          <w:i/>
          <w:sz w:val="22"/>
          <w:szCs w:val="22"/>
          <w:highlight w:val="cyan"/>
        </w:rPr>
        <w:t xml:space="preserve"> If this appendix section is used, organize it by the title of the </w:t>
      </w:r>
      <w:r w:rsidR="00550ECA">
        <w:rPr>
          <w:i/>
          <w:sz w:val="22"/>
          <w:szCs w:val="22"/>
          <w:highlight w:val="cyan"/>
        </w:rPr>
        <w:t>checklist item</w:t>
      </w:r>
      <w:r w:rsidRPr="00BA1004">
        <w:rPr>
          <w:i/>
          <w:sz w:val="22"/>
          <w:szCs w:val="22"/>
          <w:highlight w:val="cyan"/>
        </w:rPr>
        <w:t xml:space="preserve">. It is acceptable to omit </w:t>
      </w:r>
      <w:r w:rsidR="00550ECA">
        <w:rPr>
          <w:i/>
          <w:sz w:val="22"/>
          <w:szCs w:val="22"/>
          <w:highlight w:val="cyan"/>
        </w:rPr>
        <w:t>checklist items</w:t>
      </w:r>
      <w:r w:rsidRPr="00BA1004">
        <w:rPr>
          <w:i/>
          <w:sz w:val="22"/>
          <w:szCs w:val="22"/>
          <w:highlight w:val="cyan"/>
        </w:rPr>
        <w:t xml:space="preserve"> from this appendix if no information is needed to supplement what’s already provided in </w:t>
      </w:r>
      <w:r w:rsidR="00690652">
        <w:rPr>
          <w:i/>
          <w:sz w:val="22"/>
          <w:szCs w:val="22"/>
          <w:highlight w:val="cyan"/>
        </w:rPr>
        <w:t>Appendix B</w:t>
      </w:r>
      <w:r w:rsidRPr="00BA1004">
        <w:rPr>
          <w:i/>
          <w:sz w:val="22"/>
          <w:szCs w:val="22"/>
          <w:highlight w:val="cyan"/>
        </w:rPr>
        <w:t>.</w:t>
      </w:r>
    </w:p>
    <w:p w14:paraId="2D4CBFAB" w14:textId="77777777" w:rsidR="003C2EC3" w:rsidRDefault="003C2EC3" w:rsidP="00F07796">
      <w:pPr>
        <w:pStyle w:val="ListParagraph"/>
        <w:ind w:left="0"/>
        <w:rPr>
          <w:sz w:val="22"/>
          <w:szCs w:val="22"/>
        </w:rPr>
      </w:pPr>
    </w:p>
    <w:p w14:paraId="7461CE92" w14:textId="77777777" w:rsidR="003C2EC3" w:rsidRDefault="003C2EC3" w:rsidP="00F07796">
      <w:pPr>
        <w:pStyle w:val="ListParagraph"/>
        <w:ind w:left="0"/>
        <w:rPr>
          <w:sz w:val="22"/>
          <w:szCs w:val="22"/>
        </w:rPr>
      </w:pPr>
    </w:p>
    <w:p w14:paraId="673EB3DE" w14:textId="77777777" w:rsidR="00690652" w:rsidRPr="00182FD1" w:rsidRDefault="00690652" w:rsidP="0066152A">
      <w:pPr>
        <w:pStyle w:val="ListParagraph"/>
        <w:keepNext/>
        <w:ind w:left="0"/>
        <w:rPr>
          <w:rFonts w:ascii="Arial" w:hAnsi="Arial"/>
          <w:b/>
          <w:sz w:val="22"/>
          <w:szCs w:val="22"/>
        </w:rPr>
      </w:pPr>
      <w:r w:rsidRPr="00182FD1">
        <w:rPr>
          <w:rFonts w:ascii="Arial" w:hAnsi="Arial"/>
          <w:b/>
          <w:sz w:val="22"/>
          <w:szCs w:val="22"/>
        </w:rPr>
        <w:lastRenderedPageBreak/>
        <w:t>Appendix</w:t>
      </w:r>
      <w:r>
        <w:rPr>
          <w:rFonts w:ascii="Arial" w:hAnsi="Arial"/>
          <w:b/>
          <w:sz w:val="22"/>
          <w:szCs w:val="22"/>
        </w:rPr>
        <w:t xml:space="preserve"> D. Photographs and Details</w:t>
      </w:r>
    </w:p>
    <w:p w14:paraId="6B873D2A" w14:textId="77777777" w:rsidR="003C2EC3" w:rsidRDefault="003C2EC3" w:rsidP="0066152A">
      <w:pPr>
        <w:pStyle w:val="ListParagraph"/>
        <w:keepNext/>
        <w:ind w:left="0"/>
        <w:rPr>
          <w:sz w:val="22"/>
          <w:szCs w:val="22"/>
        </w:rPr>
      </w:pPr>
    </w:p>
    <w:p w14:paraId="3E425537" w14:textId="77777777" w:rsidR="003C2EC3" w:rsidRPr="00BA1004" w:rsidRDefault="003C2EC3" w:rsidP="00F07796">
      <w:pPr>
        <w:pStyle w:val="ListParagraph"/>
        <w:ind w:left="0"/>
        <w:rPr>
          <w:i/>
          <w:sz w:val="22"/>
          <w:szCs w:val="22"/>
        </w:rPr>
      </w:pPr>
      <w:r w:rsidRPr="00942319">
        <w:rPr>
          <w:i/>
          <w:sz w:val="22"/>
          <w:szCs w:val="22"/>
          <w:highlight w:val="cyan"/>
        </w:rPr>
        <w:t>Provide additional photographs or graphic information, with captions, in this optional appendix.</w:t>
      </w:r>
    </w:p>
    <w:p w14:paraId="11CBFA9F" w14:textId="77777777" w:rsidR="003C2EC3" w:rsidRDefault="003C2EC3" w:rsidP="00722442">
      <w:pPr>
        <w:spacing w:after="0"/>
      </w:pPr>
    </w:p>
    <w:sectPr w:rsidR="003C2EC3" w:rsidSect="007F588C">
      <w:headerReference w:type="default" r:id="rId11"/>
      <w:footerReference w:type="default" r:id="rId12"/>
      <w:pgSz w:w="12240" w:h="15840"/>
      <w:pgMar w:top="720" w:right="720" w:bottom="1440" w:left="1440" w:header="72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DCD2C" w14:textId="77777777" w:rsidR="000F4601" w:rsidRDefault="000F4601" w:rsidP="00936C9C">
      <w:pPr>
        <w:spacing w:after="0"/>
      </w:pPr>
      <w:r>
        <w:separator/>
      </w:r>
    </w:p>
  </w:endnote>
  <w:endnote w:type="continuationSeparator" w:id="0">
    <w:p w14:paraId="55EC9AC9" w14:textId="77777777" w:rsidR="000F4601" w:rsidRDefault="000F4601" w:rsidP="00936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D92FE" w14:textId="77777777" w:rsidR="000F4601" w:rsidRPr="0050641E" w:rsidRDefault="000F4601">
    <w:pPr>
      <w:pStyle w:val="Footer"/>
      <w:rPr>
        <w:i/>
        <w:highlight w:val="cyan"/>
      </w:rPr>
    </w:pPr>
    <w:r w:rsidRPr="0050641E">
      <w:rPr>
        <w:i/>
        <w:highlight w:val="cyan"/>
      </w:rPr>
      <w:t>SE Firm Name (Logo optional)</w:t>
    </w:r>
  </w:p>
  <w:p w14:paraId="2BFCF709" w14:textId="77777777" w:rsidR="000F4601" w:rsidRPr="0050641E" w:rsidRDefault="000F4601" w:rsidP="0050641E">
    <w:pPr>
      <w:pStyle w:val="Footer"/>
      <w:tabs>
        <w:tab w:val="clear" w:pos="8640"/>
        <w:tab w:val="right" w:pos="10080"/>
      </w:tabs>
      <w:rPr>
        <w:rFonts w:ascii="Arial" w:hAnsi="Arial"/>
        <w:sz w:val="16"/>
      </w:rPr>
    </w:pPr>
    <w:r w:rsidRPr="0050641E">
      <w:rPr>
        <w:i/>
        <w:highlight w:val="cyan"/>
      </w:rPr>
      <w:t>SE Address, phone (website or email address optional)</w:t>
    </w:r>
    <w:r>
      <w:tab/>
    </w:r>
    <w:r w:rsidRPr="00A7248B">
      <w:rPr>
        <w:rFonts w:ascii="Arial" w:hAnsi="Arial"/>
        <w:sz w:val="16"/>
      </w:rPr>
      <w:fldChar w:fldCharType="begin"/>
    </w:r>
    <w:r w:rsidRPr="00A7248B">
      <w:rPr>
        <w:rFonts w:ascii="Arial" w:hAnsi="Arial"/>
        <w:sz w:val="16"/>
      </w:rPr>
      <w:instrText xml:space="preserve"> FILENAME </w:instrText>
    </w:r>
    <w:r w:rsidRPr="00A7248B">
      <w:rPr>
        <w:rFonts w:ascii="Arial" w:hAnsi="Arial"/>
        <w:sz w:val="16"/>
      </w:rPr>
      <w:fldChar w:fldCharType="separate"/>
    </w:r>
    <w:r>
      <w:rPr>
        <w:rFonts w:ascii="Arial" w:hAnsi="Arial"/>
        <w:noProof/>
        <w:sz w:val="16"/>
      </w:rPr>
      <w:t xml:space="preserve">AB-109 Template Evaluation Report </w:t>
    </w:r>
    <w:r w:rsidRPr="00A7248B">
      <w:rPr>
        <w:rFonts w:ascii="Arial" w:hAnsi="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A5EDB" w14:textId="77777777" w:rsidR="000F4601" w:rsidRDefault="000F4601" w:rsidP="00936C9C">
      <w:pPr>
        <w:spacing w:after="0"/>
      </w:pPr>
      <w:r>
        <w:separator/>
      </w:r>
    </w:p>
  </w:footnote>
  <w:footnote w:type="continuationSeparator" w:id="0">
    <w:p w14:paraId="45CAAC91" w14:textId="77777777" w:rsidR="000F4601" w:rsidRDefault="000F4601" w:rsidP="00936C9C">
      <w:pPr>
        <w:spacing w:after="0"/>
      </w:pPr>
      <w:r>
        <w:continuationSeparator/>
      </w:r>
    </w:p>
  </w:footnote>
  <w:footnote w:id="1">
    <w:p w14:paraId="615BE013" w14:textId="77777777" w:rsidR="000F4601" w:rsidRDefault="000F4601" w:rsidP="009C6D49">
      <w:pPr>
        <w:pStyle w:val="FootnoteText"/>
      </w:pPr>
      <w:r w:rsidRPr="00602D66">
        <w:rPr>
          <w:rStyle w:val="FootnoteReference"/>
          <w:sz w:val="20"/>
        </w:rPr>
        <w:footnoteRef/>
      </w:r>
      <w:r w:rsidRPr="00602D66">
        <w:rPr>
          <w:sz w:val="20"/>
        </w:rPr>
        <w:t xml:space="preserve"> </w:t>
      </w:r>
      <w:r w:rsidRPr="00602D66">
        <w:rPr>
          <w:i/>
          <w:sz w:val="20"/>
        </w:rPr>
        <w:t xml:space="preserve">Seismic Evaluation </w:t>
      </w:r>
      <w:r>
        <w:rPr>
          <w:i/>
          <w:sz w:val="20"/>
        </w:rPr>
        <w:t xml:space="preserve">and Retrofit </w:t>
      </w:r>
      <w:r w:rsidRPr="00602D66">
        <w:rPr>
          <w:i/>
          <w:sz w:val="20"/>
        </w:rPr>
        <w:t>of Existing Buildings</w:t>
      </w:r>
      <w:r>
        <w:rPr>
          <w:sz w:val="20"/>
        </w:rPr>
        <w:t xml:space="preserve"> (ASCE/SEI 41-1</w:t>
      </w:r>
      <w:r w:rsidRPr="00602D66">
        <w:rPr>
          <w:sz w:val="20"/>
        </w:rPr>
        <w:t xml:space="preserve">3), American </w:t>
      </w:r>
      <w:r>
        <w:rPr>
          <w:sz w:val="20"/>
        </w:rPr>
        <w:t>Society of Civil Engineers, 2013</w:t>
      </w:r>
      <w:r w:rsidRPr="00602D66">
        <w:rPr>
          <w:sz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4AE9F" w14:textId="77777777" w:rsidR="000F4601" w:rsidRPr="00F03EBC" w:rsidRDefault="000F4601" w:rsidP="00515D5F">
    <w:pPr>
      <w:spacing w:after="120"/>
      <w:rPr>
        <w:rFonts w:ascii="Arial" w:hAnsi="Arial"/>
        <w:b/>
        <w:sz w:val="28"/>
        <w:szCs w:val="22"/>
      </w:rPr>
    </w:pPr>
    <w:r w:rsidRPr="00F03EBC">
      <w:rPr>
        <w:rFonts w:ascii="Arial" w:hAnsi="Arial"/>
        <w:b/>
        <w:sz w:val="28"/>
        <w:szCs w:val="22"/>
      </w:rPr>
      <w:t>SEISMIC EVALUATION REPORT</w:t>
    </w:r>
  </w:p>
  <w:tbl>
    <w:tblPr>
      <w:tblW w:w="0" w:type="auto"/>
      <w:tblLook w:val="00A0" w:firstRow="1" w:lastRow="0" w:firstColumn="1" w:lastColumn="0" w:noHBand="0" w:noVBand="0"/>
    </w:tblPr>
    <w:tblGrid>
      <w:gridCol w:w="1818"/>
      <w:gridCol w:w="5310"/>
      <w:gridCol w:w="1800"/>
      <w:gridCol w:w="1368"/>
    </w:tblGrid>
    <w:tr w:rsidR="000F4601" w:rsidRPr="00CB1302" w14:paraId="26DC8911" w14:textId="77777777">
      <w:tc>
        <w:tcPr>
          <w:tcW w:w="1818" w:type="dxa"/>
        </w:tcPr>
        <w:p w14:paraId="4DFC0744" w14:textId="77777777" w:rsidR="000F4601" w:rsidRPr="00CB1302" w:rsidRDefault="000F4601">
          <w:pPr>
            <w:pStyle w:val="Header"/>
            <w:rPr>
              <w:rFonts w:ascii="Arial" w:hAnsi="Arial"/>
              <w:sz w:val="18"/>
            </w:rPr>
          </w:pPr>
          <w:r>
            <w:rPr>
              <w:rFonts w:ascii="Arial" w:hAnsi="Arial"/>
              <w:sz w:val="18"/>
            </w:rPr>
            <w:t>School</w:t>
          </w:r>
          <w:r w:rsidRPr="00CB1302">
            <w:rPr>
              <w:rFonts w:ascii="Arial" w:hAnsi="Arial"/>
              <w:sz w:val="18"/>
            </w:rPr>
            <w:t>:</w:t>
          </w:r>
        </w:p>
      </w:tc>
      <w:tc>
        <w:tcPr>
          <w:tcW w:w="5310" w:type="dxa"/>
        </w:tcPr>
        <w:p w14:paraId="58AF9F0F" w14:textId="77777777" w:rsidR="000F4601" w:rsidRPr="00CB1302" w:rsidRDefault="000F4601">
          <w:pPr>
            <w:pStyle w:val="Header"/>
            <w:rPr>
              <w:sz w:val="20"/>
            </w:rPr>
          </w:pPr>
        </w:p>
      </w:tc>
      <w:tc>
        <w:tcPr>
          <w:tcW w:w="1800" w:type="dxa"/>
        </w:tcPr>
        <w:p w14:paraId="6475D6BE" w14:textId="77777777" w:rsidR="000F4601" w:rsidRPr="00CB1302" w:rsidRDefault="000F4601" w:rsidP="00CB1302">
          <w:pPr>
            <w:pStyle w:val="Header"/>
            <w:jc w:val="right"/>
            <w:rPr>
              <w:rFonts w:ascii="Arial" w:hAnsi="Arial"/>
              <w:sz w:val="18"/>
            </w:rPr>
          </w:pPr>
          <w:r w:rsidRPr="00CB1302">
            <w:rPr>
              <w:rFonts w:ascii="Arial" w:hAnsi="Arial"/>
              <w:sz w:val="18"/>
            </w:rPr>
            <w:t>Report Date:</w:t>
          </w:r>
        </w:p>
      </w:tc>
      <w:tc>
        <w:tcPr>
          <w:tcW w:w="1368" w:type="dxa"/>
        </w:tcPr>
        <w:p w14:paraId="17BC1E21" w14:textId="77777777" w:rsidR="000F4601" w:rsidRPr="00CB1302" w:rsidRDefault="000F4601" w:rsidP="00CB1302">
          <w:pPr>
            <w:pStyle w:val="Header"/>
            <w:jc w:val="right"/>
            <w:rPr>
              <w:sz w:val="20"/>
            </w:rPr>
          </w:pPr>
        </w:p>
      </w:tc>
    </w:tr>
    <w:tr w:rsidR="000F4601" w:rsidRPr="00CB1302" w14:paraId="31548310" w14:textId="77777777">
      <w:tc>
        <w:tcPr>
          <w:tcW w:w="1818" w:type="dxa"/>
        </w:tcPr>
        <w:p w14:paraId="75832A0A" w14:textId="77777777" w:rsidR="000F4601" w:rsidRPr="00CB1302" w:rsidRDefault="000F4601">
          <w:pPr>
            <w:pStyle w:val="Header"/>
            <w:rPr>
              <w:rFonts w:ascii="Arial" w:hAnsi="Arial"/>
              <w:sz w:val="18"/>
            </w:rPr>
          </w:pPr>
          <w:r w:rsidRPr="00CB1302">
            <w:rPr>
              <w:rFonts w:ascii="Arial" w:hAnsi="Arial"/>
              <w:sz w:val="18"/>
            </w:rPr>
            <w:t>Building Name/ID:</w:t>
          </w:r>
        </w:p>
      </w:tc>
      <w:tc>
        <w:tcPr>
          <w:tcW w:w="5310" w:type="dxa"/>
        </w:tcPr>
        <w:p w14:paraId="43F0ABCE" w14:textId="77777777" w:rsidR="000F4601" w:rsidRPr="00CB1302" w:rsidRDefault="000F4601">
          <w:pPr>
            <w:pStyle w:val="Header"/>
            <w:rPr>
              <w:sz w:val="20"/>
            </w:rPr>
          </w:pPr>
        </w:p>
      </w:tc>
      <w:tc>
        <w:tcPr>
          <w:tcW w:w="1800" w:type="dxa"/>
        </w:tcPr>
        <w:p w14:paraId="02FBE684" w14:textId="77777777" w:rsidR="000F4601" w:rsidRPr="00CB1302" w:rsidRDefault="000F4601" w:rsidP="00CB1302">
          <w:pPr>
            <w:pStyle w:val="Header"/>
            <w:jc w:val="right"/>
            <w:rPr>
              <w:rFonts w:ascii="Arial" w:hAnsi="Arial"/>
              <w:sz w:val="18"/>
            </w:rPr>
          </w:pPr>
          <w:r w:rsidRPr="00CB1302">
            <w:rPr>
              <w:rFonts w:ascii="Arial" w:hAnsi="Arial"/>
              <w:sz w:val="18"/>
            </w:rPr>
            <w:t>Previous Versions:</w:t>
          </w:r>
        </w:p>
      </w:tc>
      <w:tc>
        <w:tcPr>
          <w:tcW w:w="1368" w:type="dxa"/>
        </w:tcPr>
        <w:p w14:paraId="14C6FFEA" w14:textId="77777777" w:rsidR="000F4601" w:rsidRPr="00CB1302" w:rsidRDefault="000F4601" w:rsidP="00CB1302">
          <w:pPr>
            <w:pStyle w:val="Header"/>
            <w:jc w:val="right"/>
            <w:rPr>
              <w:sz w:val="20"/>
            </w:rPr>
          </w:pPr>
        </w:p>
      </w:tc>
    </w:tr>
    <w:tr w:rsidR="000F4601" w:rsidRPr="00CB1302" w14:paraId="5CA946A7" w14:textId="77777777">
      <w:tc>
        <w:tcPr>
          <w:tcW w:w="1818" w:type="dxa"/>
        </w:tcPr>
        <w:p w14:paraId="1234B922" w14:textId="77777777" w:rsidR="000F4601" w:rsidRPr="00CB1302" w:rsidRDefault="000F4601">
          <w:pPr>
            <w:pStyle w:val="Header"/>
            <w:rPr>
              <w:rFonts w:ascii="Arial" w:hAnsi="Arial"/>
              <w:sz w:val="18"/>
            </w:rPr>
          </w:pPr>
          <w:r w:rsidRPr="00CB1302">
            <w:rPr>
              <w:rFonts w:ascii="Arial" w:hAnsi="Arial"/>
              <w:sz w:val="18"/>
            </w:rPr>
            <w:t>Building Address:</w:t>
          </w:r>
        </w:p>
      </w:tc>
      <w:tc>
        <w:tcPr>
          <w:tcW w:w="5310" w:type="dxa"/>
        </w:tcPr>
        <w:p w14:paraId="0BAF094C" w14:textId="77777777" w:rsidR="000F4601" w:rsidRPr="00CB1302" w:rsidRDefault="000F4601">
          <w:pPr>
            <w:pStyle w:val="Header"/>
            <w:rPr>
              <w:sz w:val="20"/>
            </w:rPr>
          </w:pPr>
        </w:p>
      </w:tc>
      <w:tc>
        <w:tcPr>
          <w:tcW w:w="1800" w:type="dxa"/>
        </w:tcPr>
        <w:p w14:paraId="55046813" w14:textId="77777777" w:rsidR="000F4601" w:rsidRPr="00CB1302" w:rsidRDefault="000F4601" w:rsidP="00CB1302">
          <w:pPr>
            <w:pStyle w:val="Header"/>
            <w:jc w:val="right"/>
            <w:rPr>
              <w:rFonts w:ascii="Arial" w:hAnsi="Arial"/>
              <w:sz w:val="18"/>
            </w:rPr>
          </w:pPr>
        </w:p>
      </w:tc>
      <w:tc>
        <w:tcPr>
          <w:tcW w:w="1368" w:type="dxa"/>
        </w:tcPr>
        <w:p w14:paraId="251974F9" w14:textId="77777777" w:rsidR="000F4601" w:rsidRPr="00CB1302" w:rsidRDefault="000F4601" w:rsidP="00CB1302">
          <w:pPr>
            <w:pStyle w:val="Header"/>
            <w:jc w:val="right"/>
            <w:rPr>
              <w:sz w:val="20"/>
            </w:rPr>
          </w:pPr>
        </w:p>
      </w:tc>
    </w:tr>
    <w:tr w:rsidR="000F4601" w:rsidRPr="00CB1302" w14:paraId="268298E9" w14:textId="77777777">
      <w:tc>
        <w:tcPr>
          <w:tcW w:w="1818" w:type="dxa"/>
        </w:tcPr>
        <w:p w14:paraId="65085878" w14:textId="77777777" w:rsidR="000F4601" w:rsidRPr="00CB1302" w:rsidRDefault="000F4601">
          <w:pPr>
            <w:pStyle w:val="Header"/>
            <w:rPr>
              <w:rFonts w:ascii="Arial" w:hAnsi="Arial"/>
              <w:sz w:val="18"/>
            </w:rPr>
          </w:pPr>
        </w:p>
      </w:tc>
      <w:tc>
        <w:tcPr>
          <w:tcW w:w="5310" w:type="dxa"/>
        </w:tcPr>
        <w:p w14:paraId="0C36F1B4" w14:textId="77777777" w:rsidR="000F4601" w:rsidRPr="00CB1302" w:rsidRDefault="000F4601">
          <w:pPr>
            <w:pStyle w:val="Header"/>
            <w:rPr>
              <w:i/>
              <w:sz w:val="20"/>
            </w:rPr>
          </w:pPr>
        </w:p>
      </w:tc>
      <w:tc>
        <w:tcPr>
          <w:tcW w:w="1800" w:type="dxa"/>
        </w:tcPr>
        <w:p w14:paraId="32E32E67" w14:textId="77777777" w:rsidR="000F4601" w:rsidRPr="00CB1302" w:rsidRDefault="000F4601" w:rsidP="00CB1302">
          <w:pPr>
            <w:pStyle w:val="Header"/>
            <w:jc w:val="right"/>
            <w:rPr>
              <w:rFonts w:ascii="Arial" w:hAnsi="Arial"/>
              <w:sz w:val="18"/>
            </w:rPr>
          </w:pPr>
        </w:p>
      </w:tc>
      <w:tc>
        <w:tcPr>
          <w:tcW w:w="1368" w:type="dxa"/>
        </w:tcPr>
        <w:p w14:paraId="5077FF1B" w14:textId="77777777" w:rsidR="000F4601" w:rsidRPr="00CB1302" w:rsidRDefault="000F4601" w:rsidP="00CB1302">
          <w:pPr>
            <w:pStyle w:val="Header"/>
            <w:jc w:val="right"/>
            <w:rPr>
              <w:rFonts w:ascii="Arial" w:hAnsi="Arial"/>
              <w:sz w:val="18"/>
            </w:rPr>
          </w:pPr>
          <w:r w:rsidRPr="00CB1302">
            <w:rPr>
              <w:rFonts w:ascii="Arial" w:hAnsi="Arial"/>
              <w:sz w:val="18"/>
            </w:rPr>
            <w:t xml:space="preserve">Page </w:t>
          </w:r>
          <w:r w:rsidRPr="00CB1302">
            <w:rPr>
              <w:rFonts w:ascii="Arial" w:hAnsi="Arial"/>
              <w:sz w:val="18"/>
            </w:rPr>
            <w:fldChar w:fldCharType="begin"/>
          </w:r>
          <w:r w:rsidRPr="00CB1302">
            <w:rPr>
              <w:rFonts w:ascii="Arial" w:hAnsi="Arial"/>
              <w:sz w:val="18"/>
            </w:rPr>
            <w:instrText xml:space="preserve"> PAGE </w:instrText>
          </w:r>
          <w:r w:rsidRPr="00CB1302">
            <w:rPr>
              <w:rFonts w:ascii="Arial" w:hAnsi="Arial"/>
              <w:sz w:val="18"/>
            </w:rPr>
            <w:fldChar w:fldCharType="separate"/>
          </w:r>
          <w:r w:rsidR="00BC12B6">
            <w:rPr>
              <w:rFonts w:ascii="Arial" w:hAnsi="Arial"/>
              <w:noProof/>
              <w:sz w:val="18"/>
            </w:rPr>
            <w:t>3</w:t>
          </w:r>
          <w:r w:rsidRPr="00CB1302">
            <w:rPr>
              <w:rFonts w:ascii="Arial" w:hAnsi="Arial"/>
              <w:sz w:val="18"/>
            </w:rPr>
            <w:fldChar w:fldCharType="end"/>
          </w:r>
          <w:r w:rsidRPr="00CB1302">
            <w:rPr>
              <w:rFonts w:ascii="Arial" w:hAnsi="Arial"/>
              <w:sz w:val="18"/>
            </w:rPr>
            <w:t xml:space="preserve"> of </w:t>
          </w:r>
          <w:r w:rsidRPr="00CB1302">
            <w:rPr>
              <w:rFonts w:ascii="Arial" w:hAnsi="Arial"/>
              <w:sz w:val="18"/>
            </w:rPr>
            <w:fldChar w:fldCharType="begin"/>
          </w:r>
          <w:r w:rsidRPr="00CB1302">
            <w:rPr>
              <w:rFonts w:ascii="Arial" w:hAnsi="Arial"/>
              <w:sz w:val="18"/>
            </w:rPr>
            <w:instrText xml:space="preserve"> NUMPAGES </w:instrText>
          </w:r>
          <w:r w:rsidRPr="00CB1302">
            <w:rPr>
              <w:rFonts w:ascii="Arial" w:hAnsi="Arial"/>
              <w:sz w:val="18"/>
            </w:rPr>
            <w:fldChar w:fldCharType="separate"/>
          </w:r>
          <w:r w:rsidR="00BC12B6">
            <w:rPr>
              <w:rFonts w:ascii="Arial" w:hAnsi="Arial"/>
              <w:noProof/>
              <w:sz w:val="18"/>
            </w:rPr>
            <w:t>13</w:t>
          </w:r>
          <w:r w:rsidRPr="00CB1302">
            <w:rPr>
              <w:rFonts w:ascii="Arial" w:hAnsi="Arial"/>
              <w:sz w:val="18"/>
            </w:rPr>
            <w:fldChar w:fldCharType="end"/>
          </w:r>
        </w:p>
      </w:tc>
    </w:tr>
  </w:tbl>
  <w:p w14:paraId="7B30DDE9" w14:textId="77777777" w:rsidR="000F4601" w:rsidRPr="00F03EBC" w:rsidRDefault="000F4601">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9C4"/>
    <w:multiLevelType w:val="hybridMultilevel"/>
    <w:tmpl w:val="0FE2D8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D7D2223"/>
    <w:multiLevelType w:val="hybridMultilevel"/>
    <w:tmpl w:val="86E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B5373"/>
    <w:multiLevelType w:val="hybridMultilevel"/>
    <w:tmpl w:val="5CD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E45AF"/>
    <w:multiLevelType w:val="hybridMultilevel"/>
    <w:tmpl w:val="01E052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86044D4"/>
    <w:multiLevelType w:val="hybridMultilevel"/>
    <w:tmpl w:val="767C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32568"/>
    <w:multiLevelType w:val="hybridMultilevel"/>
    <w:tmpl w:val="840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B35BF"/>
    <w:multiLevelType w:val="hybridMultilevel"/>
    <w:tmpl w:val="5322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F6F23"/>
    <w:multiLevelType w:val="hybridMultilevel"/>
    <w:tmpl w:val="41AA9FEC"/>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B1D2ACD"/>
    <w:multiLevelType w:val="multilevel"/>
    <w:tmpl w:val="C572377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D5F4135"/>
    <w:multiLevelType w:val="hybridMultilevel"/>
    <w:tmpl w:val="B994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A41E2"/>
    <w:multiLevelType w:val="hybridMultilevel"/>
    <w:tmpl w:val="F4FE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46972"/>
    <w:multiLevelType w:val="hybridMultilevel"/>
    <w:tmpl w:val="395619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457A0D71"/>
    <w:multiLevelType w:val="multilevel"/>
    <w:tmpl w:val="C572377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86D3F7F"/>
    <w:multiLevelType w:val="hybridMultilevel"/>
    <w:tmpl w:val="3E58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06783"/>
    <w:multiLevelType w:val="hybridMultilevel"/>
    <w:tmpl w:val="AD9E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67196"/>
    <w:multiLevelType w:val="hybridMultilevel"/>
    <w:tmpl w:val="A120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63FEB"/>
    <w:multiLevelType w:val="hybridMultilevel"/>
    <w:tmpl w:val="9246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C20C8D"/>
    <w:multiLevelType w:val="hybridMultilevel"/>
    <w:tmpl w:val="601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934DD0"/>
    <w:multiLevelType w:val="hybridMultilevel"/>
    <w:tmpl w:val="D09C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FB5F50"/>
    <w:multiLevelType w:val="hybridMultilevel"/>
    <w:tmpl w:val="B092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C30B4C"/>
    <w:multiLevelType w:val="hybridMultilevel"/>
    <w:tmpl w:val="84228D02"/>
    <w:lvl w:ilvl="0" w:tplc="8A903DDC">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13"/>
  </w:num>
  <w:num w:numId="4">
    <w:abstractNumId w:val="7"/>
  </w:num>
  <w:num w:numId="5">
    <w:abstractNumId w:val="20"/>
  </w:num>
  <w:num w:numId="6">
    <w:abstractNumId w:val="8"/>
  </w:num>
  <w:num w:numId="7">
    <w:abstractNumId w:val="18"/>
  </w:num>
  <w:num w:numId="8">
    <w:abstractNumId w:val="4"/>
  </w:num>
  <w:num w:numId="9">
    <w:abstractNumId w:val="19"/>
  </w:num>
  <w:num w:numId="10">
    <w:abstractNumId w:val="11"/>
  </w:num>
  <w:num w:numId="11">
    <w:abstractNumId w:val="9"/>
  </w:num>
  <w:num w:numId="12">
    <w:abstractNumId w:val="16"/>
  </w:num>
  <w:num w:numId="13">
    <w:abstractNumId w:val="15"/>
  </w:num>
  <w:num w:numId="14">
    <w:abstractNumId w:val="2"/>
  </w:num>
  <w:num w:numId="15">
    <w:abstractNumId w:val="5"/>
  </w:num>
  <w:num w:numId="16">
    <w:abstractNumId w:val="0"/>
  </w:num>
  <w:num w:numId="17">
    <w:abstractNumId w:val="6"/>
  </w:num>
  <w:num w:numId="18">
    <w:abstractNumId w:val="3"/>
  </w:num>
  <w:num w:numId="19">
    <w:abstractNumId w:val="17"/>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B3"/>
    <w:rsid w:val="0000223E"/>
    <w:rsid w:val="00004605"/>
    <w:rsid w:val="000061C8"/>
    <w:rsid w:val="00011C68"/>
    <w:rsid w:val="00021A9F"/>
    <w:rsid w:val="000222C0"/>
    <w:rsid w:val="000246F1"/>
    <w:rsid w:val="000251C4"/>
    <w:rsid w:val="00026F26"/>
    <w:rsid w:val="00031D34"/>
    <w:rsid w:val="000359FC"/>
    <w:rsid w:val="000437F7"/>
    <w:rsid w:val="000447F5"/>
    <w:rsid w:val="00046494"/>
    <w:rsid w:val="000508F6"/>
    <w:rsid w:val="000567B6"/>
    <w:rsid w:val="00075CCC"/>
    <w:rsid w:val="00082CB7"/>
    <w:rsid w:val="000855D2"/>
    <w:rsid w:val="00090BD6"/>
    <w:rsid w:val="00092721"/>
    <w:rsid w:val="00096252"/>
    <w:rsid w:val="00096A3B"/>
    <w:rsid w:val="000A08F8"/>
    <w:rsid w:val="000A4E5C"/>
    <w:rsid w:val="000A7915"/>
    <w:rsid w:val="000B5C78"/>
    <w:rsid w:val="000B5CE8"/>
    <w:rsid w:val="000B5FBC"/>
    <w:rsid w:val="000C362B"/>
    <w:rsid w:val="000C43F3"/>
    <w:rsid w:val="000D6348"/>
    <w:rsid w:val="000E083F"/>
    <w:rsid w:val="000E17D2"/>
    <w:rsid w:val="000F4601"/>
    <w:rsid w:val="000F5278"/>
    <w:rsid w:val="00102229"/>
    <w:rsid w:val="00110731"/>
    <w:rsid w:val="00111AA0"/>
    <w:rsid w:val="001179CB"/>
    <w:rsid w:val="00117BB8"/>
    <w:rsid w:val="00120FA9"/>
    <w:rsid w:val="00122355"/>
    <w:rsid w:val="0012381E"/>
    <w:rsid w:val="00123DF7"/>
    <w:rsid w:val="001302D1"/>
    <w:rsid w:val="00130D9C"/>
    <w:rsid w:val="00132FB0"/>
    <w:rsid w:val="001347F9"/>
    <w:rsid w:val="00137982"/>
    <w:rsid w:val="00140B1C"/>
    <w:rsid w:val="001412EB"/>
    <w:rsid w:val="00143199"/>
    <w:rsid w:val="00151071"/>
    <w:rsid w:val="001553F8"/>
    <w:rsid w:val="00155C66"/>
    <w:rsid w:val="001627E2"/>
    <w:rsid w:val="00164CAD"/>
    <w:rsid w:val="00165F26"/>
    <w:rsid w:val="001734EB"/>
    <w:rsid w:val="001749E1"/>
    <w:rsid w:val="00175BCD"/>
    <w:rsid w:val="00180D8D"/>
    <w:rsid w:val="00182FD1"/>
    <w:rsid w:val="00185F7F"/>
    <w:rsid w:val="001866A1"/>
    <w:rsid w:val="00187F34"/>
    <w:rsid w:val="001A2991"/>
    <w:rsid w:val="001A50A9"/>
    <w:rsid w:val="001A6E54"/>
    <w:rsid w:val="001A6E7D"/>
    <w:rsid w:val="001A7531"/>
    <w:rsid w:val="001B17B3"/>
    <w:rsid w:val="001B2102"/>
    <w:rsid w:val="001B27FC"/>
    <w:rsid w:val="001B770A"/>
    <w:rsid w:val="001B7948"/>
    <w:rsid w:val="001C2453"/>
    <w:rsid w:val="001C541A"/>
    <w:rsid w:val="001D44D7"/>
    <w:rsid w:val="001F572F"/>
    <w:rsid w:val="001F5EAF"/>
    <w:rsid w:val="001F63F1"/>
    <w:rsid w:val="001F6602"/>
    <w:rsid w:val="00205552"/>
    <w:rsid w:val="00206172"/>
    <w:rsid w:val="00206B0A"/>
    <w:rsid w:val="0021747B"/>
    <w:rsid w:val="00223D1A"/>
    <w:rsid w:val="002252B9"/>
    <w:rsid w:val="00226303"/>
    <w:rsid w:val="00226777"/>
    <w:rsid w:val="00227E57"/>
    <w:rsid w:val="002444F0"/>
    <w:rsid w:val="00256AC9"/>
    <w:rsid w:val="002579B7"/>
    <w:rsid w:val="00257C77"/>
    <w:rsid w:val="002627BF"/>
    <w:rsid w:val="00263198"/>
    <w:rsid w:val="00263E07"/>
    <w:rsid w:val="00273BE2"/>
    <w:rsid w:val="00277543"/>
    <w:rsid w:val="00283301"/>
    <w:rsid w:val="002906F9"/>
    <w:rsid w:val="002928BC"/>
    <w:rsid w:val="0029479A"/>
    <w:rsid w:val="0029603E"/>
    <w:rsid w:val="0029745E"/>
    <w:rsid w:val="002A32E7"/>
    <w:rsid w:val="002B0D58"/>
    <w:rsid w:val="002B6FD2"/>
    <w:rsid w:val="002B784A"/>
    <w:rsid w:val="002C03A8"/>
    <w:rsid w:val="002C4915"/>
    <w:rsid w:val="002C6DF7"/>
    <w:rsid w:val="002D09FC"/>
    <w:rsid w:val="002D1F65"/>
    <w:rsid w:val="002D4ED9"/>
    <w:rsid w:val="002E4380"/>
    <w:rsid w:val="002E67F3"/>
    <w:rsid w:val="002F3896"/>
    <w:rsid w:val="003007D2"/>
    <w:rsid w:val="00301650"/>
    <w:rsid w:val="00303E8D"/>
    <w:rsid w:val="00306307"/>
    <w:rsid w:val="003114FC"/>
    <w:rsid w:val="00311B3C"/>
    <w:rsid w:val="0031616C"/>
    <w:rsid w:val="0032002D"/>
    <w:rsid w:val="00321EDC"/>
    <w:rsid w:val="003220F0"/>
    <w:rsid w:val="00331477"/>
    <w:rsid w:val="00332299"/>
    <w:rsid w:val="00335414"/>
    <w:rsid w:val="00344ED0"/>
    <w:rsid w:val="00345E8F"/>
    <w:rsid w:val="003565A0"/>
    <w:rsid w:val="003567D4"/>
    <w:rsid w:val="00356F2C"/>
    <w:rsid w:val="00357AB7"/>
    <w:rsid w:val="00372AA6"/>
    <w:rsid w:val="003766C6"/>
    <w:rsid w:val="00382823"/>
    <w:rsid w:val="003901BB"/>
    <w:rsid w:val="0039138B"/>
    <w:rsid w:val="00394A25"/>
    <w:rsid w:val="00395749"/>
    <w:rsid w:val="00395B1A"/>
    <w:rsid w:val="00397D9C"/>
    <w:rsid w:val="003A0A60"/>
    <w:rsid w:val="003A27E3"/>
    <w:rsid w:val="003B6FD4"/>
    <w:rsid w:val="003B71C6"/>
    <w:rsid w:val="003B777F"/>
    <w:rsid w:val="003C15BE"/>
    <w:rsid w:val="003C1844"/>
    <w:rsid w:val="003C2EC3"/>
    <w:rsid w:val="003C2EDB"/>
    <w:rsid w:val="003C3E93"/>
    <w:rsid w:val="003C5474"/>
    <w:rsid w:val="003C7863"/>
    <w:rsid w:val="003D1379"/>
    <w:rsid w:val="003E3199"/>
    <w:rsid w:val="003E4213"/>
    <w:rsid w:val="003E4456"/>
    <w:rsid w:val="003E463F"/>
    <w:rsid w:val="003E7E20"/>
    <w:rsid w:val="00401597"/>
    <w:rsid w:val="00401CF7"/>
    <w:rsid w:val="0040396F"/>
    <w:rsid w:val="00410835"/>
    <w:rsid w:val="00413A14"/>
    <w:rsid w:val="004241E4"/>
    <w:rsid w:val="00426242"/>
    <w:rsid w:val="0044045F"/>
    <w:rsid w:val="004418D6"/>
    <w:rsid w:val="0045429D"/>
    <w:rsid w:val="00455F2B"/>
    <w:rsid w:val="00456B3F"/>
    <w:rsid w:val="004615B2"/>
    <w:rsid w:val="00463DC9"/>
    <w:rsid w:val="00464D81"/>
    <w:rsid w:val="0046606F"/>
    <w:rsid w:val="00467D01"/>
    <w:rsid w:val="004835D7"/>
    <w:rsid w:val="004901C4"/>
    <w:rsid w:val="00492F61"/>
    <w:rsid w:val="00494A2A"/>
    <w:rsid w:val="004A0802"/>
    <w:rsid w:val="004A0A30"/>
    <w:rsid w:val="004A0FD6"/>
    <w:rsid w:val="004A1B9B"/>
    <w:rsid w:val="004A4197"/>
    <w:rsid w:val="004A43F5"/>
    <w:rsid w:val="004A77DC"/>
    <w:rsid w:val="004C35B6"/>
    <w:rsid w:val="004C6A65"/>
    <w:rsid w:val="004E06F1"/>
    <w:rsid w:val="004E3B65"/>
    <w:rsid w:val="004F16D3"/>
    <w:rsid w:val="004F3BBD"/>
    <w:rsid w:val="004F4A45"/>
    <w:rsid w:val="004F4DA7"/>
    <w:rsid w:val="004F6DE2"/>
    <w:rsid w:val="004F7B46"/>
    <w:rsid w:val="0050641E"/>
    <w:rsid w:val="00506D6A"/>
    <w:rsid w:val="0051090E"/>
    <w:rsid w:val="00513268"/>
    <w:rsid w:val="00515D5F"/>
    <w:rsid w:val="005214CA"/>
    <w:rsid w:val="00521F09"/>
    <w:rsid w:val="00523A79"/>
    <w:rsid w:val="00525F70"/>
    <w:rsid w:val="00533EDF"/>
    <w:rsid w:val="0053475F"/>
    <w:rsid w:val="00546232"/>
    <w:rsid w:val="005463BA"/>
    <w:rsid w:val="00550ECA"/>
    <w:rsid w:val="0055457A"/>
    <w:rsid w:val="00556D2D"/>
    <w:rsid w:val="0055708E"/>
    <w:rsid w:val="00557E45"/>
    <w:rsid w:val="00566BBD"/>
    <w:rsid w:val="00571EAA"/>
    <w:rsid w:val="00577DEA"/>
    <w:rsid w:val="00583796"/>
    <w:rsid w:val="0058471A"/>
    <w:rsid w:val="00584725"/>
    <w:rsid w:val="005A05B3"/>
    <w:rsid w:val="005A1AD8"/>
    <w:rsid w:val="005A1E29"/>
    <w:rsid w:val="005A2E90"/>
    <w:rsid w:val="005A2EF1"/>
    <w:rsid w:val="005A3142"/>
    <w:rsid w:val="005A46D6"/>
    <w:rsid w:val="005A495E"/>
    <w:rsid w:val="005A77AE"/>
    <w:rsid w:val="005B5AB9"/>
    <w:rsid w:val="005C3483"/>
    <w:rsid w:val="005C3CC4"/>
    <w:rsid w:val="005D02F3"/>
    <w:rsid w:val="005D2226"/>
    <w:rsid w:val="005D3F1E"/>
    <w:rsid w:val="005D6BD3"/>
    <w:rsid w:val="005F3125"/>
    <w:rsid w:val="00602D66"/>
    <w:rsid w:val="006041A1"/>
    <w:rsid w:val="00604723"/>
    <w:rsid w:val="00605CE9"/>
    <w:rsid w:val="006062C7"/>
    <w:rsid w:val="0061681B"/>
    <w:rsid w:val="006171F4"/>
    <w:rsid w:val="00621A0F"/>
    <w:rsid w:val="0062366C"/>
    <w:rsid w:val="00625214"/>
    <w:rsid w:val="00626901"/>
    <w:rsid w:val="00626BB7"/>
    <w:rsid w:val="00633896"/>
    <w:rsid w:val="00634325"/>
    <w:rsid w:val="00637938"/>
    <w:rsid w:val="006417AB"/>
    <w:rsid w:val="00643CB3"/>
    <w:rsid w:val="0064515B"/>
    <w:rsid w:val="0064519E"/>
    <w:rsid w:val="00646FB9"/>
    <w:rsid w:val="00650AF0"/>
    <w:rsid w:val="00654EE5"/>
    <w:rsid w:val="00656790"/>
    <w:rsid w:val="00657435"/>
    <w:rsid w:val="006604AC"/>
    <w:rsid w:val="00661124"/>
    <w:rsid w:val="0066152A"/>
    <w:rsid w:val="00661CE7"/>
    <w:rsid w:val="00661F93"/>
    <w:rsid w:val="00661FD2"/>
    <w:rsid w:val="00662B21"/>
    <w:rsid w:val="006714BD"/>
    <w:rsid w:val="00671B72"/>
    <w:rsid w:val="00684AEB"/>
    <w:rsid w:val="006857B6"/>
    <w:rsid w:val="006858A2"/>
    <w:rsid w:val="00686630"/>
    <w:rsid w:val="00690652"/>
    <w:rsid w:val="00691FB5"/>
    <w:rsid w:val="00692412"/>
    <w:rsid w:val="00693803"/>
    <w:rsid w:val="0069517F"/>
    <w:rsid w:val="006A2389"/>
    <w:rsid w:val="006A2F92"/>
    <w:rsid w:val="006B59D7"/>
    <w:rsid w:val="006B5A78"/>
    <w:rsid w:val="006B72E3"/>
    <w:rsid w:val="006C5D56"/>
    <w:rsid w:val="006D1821"/>
    <w:rsid w:val="006D3628"/>
    <w:rsid w:val="006D44A6"/>
    <w:rsid w:val="006E251C"/>
    <w:rsid w:val="006E3348"/>
    <w:rsid w:val="006E4C01"/>
    <w:rsid w:val="006F6A8D"/>
    <w:rsid w:val="007116DE"/>
    <w:rsid w:val="0071305B"/>
    <w:rsid w:val="00722442"/>
    <w:rsid w:val="0072683E"/>
    <w:rsid w:val="00727903"/>
    <w:rsid w:val="007307F6"/>
    <w:rsid w:val="00730DBC"/>
    <w:rsid w:val="00734E9F"/>
    <w:rsid w:val="00734F78"/>
    <w:rsid w:val="007363BC"/>
    <w:rsid w:val="0074108B"/>
    <w:rsid w:val="00742FD4"/>
    <w:rsid w:val="007457CB"/>
    <w:rsid w:val="007501E0"/>
    <w:rsid w:val="00756C53"/>
    <w:rsid w:val="00760D6D"/>
    <w:rsid w:val="007655C2"/>
    <w:rsid w:val="00772F73"/>
    <w:rsid w:val="0077395C"/>
    <w:rsid w:val="007758E0"/>
    <w:rsid w:val="0077756B"/>
    <w:rsid w:val="00777950"/>
    <w:rsid w:val="007810A3"/>
    <w:rsid w:val="00781132"/>
    <w:rsid w:val="0078154F"/>
    <w:rsid w:val="00782452"/>
    <w:rsid w:val="00782A42"/>
    <w:rsid w:val="00787858"/>
    <w:rsid w:val="007920C4"/>
    <w:rsid w:val="00794767"/>
    <w:rsid w:val="00797AFB"/>
    <w:rsid w:val="007A22F3"/>
    <w:rsid w:val="007A2873"/>
    <w:rsid w:val="007A34B1"/>
    <w:rsid w:val="007A41E8"/>
    <w:rsid w:val="007A458E"/>
    <w:rsid w:val="007A6525"/>
    <w:rsid w:val="007A7944"/>
    <w:rsid w:val="007B363B"/>
    <w:rsid w:val="007B5755"/>
    <w:rsid w:val="007B67A0"/>
    <w:rsid w:val="007C05C9"/>
    <w:rsid w:val="007C0F08"/>
    <w:rsid w:val="007D0858"/>
    <w:rsid w:val="007D6494"/>
    <w:rsid w:val="007D7188"/>
    <w:rsid w:val="007E4409"/>
    <w:rsid w:val="007E6B38"/>
    <w:rsid w:val="007F0056"/>
    <w:rsid w:val="007F588C"/>
    <w:rsid w:val="008012E0"/>
    <w:rsid w:val="0080145A"/>
    <w:rsid w:val="00804885"/>
    <w:rsid w:val="00814F82"/>
    <w:rsid w:val="00820134"/>
    <w:rsid w:val="008375A0"/>
    <w:rsid w:val="00841966"/>
    <w:rsid w:val="008425C8"/>
    <w:rsid w:val="00843255"/>
    <w:rsid w:val="008500A7"/>
    <w:rsid w:val="00850B30"/>
    <w:rsid w:val="00852714"/>
    <w:rsid w:val="00856795"/>
    <w:rsid w:val="00861E19"/>
    <w:rsid w:val="008653E9"/>
    <w:rsid w:val="00867A8D"/>
    <w:rsid w:val="008705F3"/>
    <w:rsid w:val="00881124"/>
    <w:rsid w:val="008838A6"/>
    <w:rsid w:val="00885893"/>
    <w:rsid w:val="00885FDE"/>
    <w:rsid w:val="00890BE4"/>
    <w:rsid w:val="00892A35"/>
    <w:rsid w:val="008A0F1B"/>
    <w:rsid w:val="008A49E1"/>
    <w:rsid w:val="008A4EDF"/>
    <w:rsid w:val="008B638A"/>
    <w:rsid w:val="008D0DF2"/>
    <w:rsid w:val="008D76DD"/>
    <w:rsid w:val="008E2821"/>
    <w:rsid w:val="008E6D2C"/>
    <w:rsid w:val="008F38A9"/>
    <w:rsid w:val="008F5285"/>
    <w:rsid w:val="008F6B66"/>
    <w:rsid w:val="008F7E33"/>
    <w:rsid w:val="00911BC6"/>
    <w:rsid w:val="00914B30"/>
    <w:rsid w:val="009238CC"/>
    <w:rsid w:val="00930FB1"/>
    <w:rsid w:val="00931427"/>
    <w:rsid w:val="00936C9C"/>
    <w:rsid w:val="00941C19"/>
    <w:rsid w:val="00942319"/>
    <w:rsid w:val="009478C7"/>
    <w:rsid w:val="0095599F"/>
    <w:rsid w:val="009652F1"/>
    <w:rsid w:val="00966130"/>
    <w:rsid w:val="009706D6"/>
    <w:rsid w:val="009710EE"/>
    <w:rsid w:val="0097178D"/>
    <w:rsid w:val="00981F9D"/>
    <w:rsid w:val="00986131"/>
    <w:rsid w:val="00987945"/>
    <w:rsid w:val="00990D5A"/>
    <w:rsid w:val="009A299A"/>
    <w:rsid w:val="009A5690"/>
    <w:rsid w:val="009A68A2"/>
    <w:rsid w:val="009B0603"/>
    <w:rsid w:val="009C095F"/>
    <w:rsid w:val="009C104F"/>
    <w:rsid w:val="009C6D49"/>
    <w:rsid w:val="009D28BA"/>
    <w:rsid w:val="009D6262"/>
    <w:rsid w:val="009E1B2A"/>
    <w:rsid w:val="009E6C33"/>
    <w:rsid w:val="009F0488"/>
    <w:rsid w:val="009F1BCA"/>
    <w:rsid w:val="009F69A9"/>
    <w:rsid w:val="009F78B1"/>
    <w:rsid w:val="00A053B1"/>
    <w:rsid w:val="00A107C5"/>
    <w:rsid w:val="00A121DD"/>
    <w:rsid w:val="00A14BF5"/>
    <w:rsid w:val="00A23B89"/>
    <w:rsid w:val="00A24DBB"/>
    <w:rsid w:val="00A26AAA"/>
    <w:rsid w:val="00A271C6"/>
    <w:rsid w:val="00A32E06"/>
    <w:rsid w:val="00A3407D"/>
    <w:rsid w:val="00A343E9"/>
    <w:rsid w:val="00A36F52"/>
    <w:rsid w:val="00A4241B"/>
    <w:rsid w:val="00A53D79"/>
    <w:rsid w:val="00A54A92"/>
    <w:rsid w:val="00A55548"/>
    <w:rsid w:val="00A702E0"/>
    <w:rsid w:val="00A7248B"/>
    <w:rsid w:val="00A726BB"/>
    <w:rsid w:val="00A72F3A"/>
    <w:rsid w:val="00A75385"/>
    <w:rsid w:val="00A75921"/>
    <w:rsid w:val="00A774C3"/>
    <w:rsid w:val="00A77E78"/>
    <w:rsid w:val="00A81C17"/>
    <w:rsid w:val="00A82407"/>
    <w:rsid w:val="00A87611"/>
    <w:rsid w:val="00A92865"/>
    <w:rsid w:val="00A96EDC"/>
    <w:rsid w:val="00AB110C"/>
    <w:rsid w:val="00AB2621"/>
    <w:rsid w:val="00AB435D"/>
    <w:rsid w:val="00AC021B"/>
    <w:rsid w:val="00AC111B"/>
    <w:rsid w:val="00AC5E33"/>
    <w:rsid w:val="00AD10D6"/>
    <w:rsid w:val="00AD34A3"/>
    <w:rsid w:val="00AE3D49"/>
    <w:rsid w:val="00AE477B"/>
    <w:rsid w:val="00AE5729"/>
    <w:rsid w:val="00AF01DF"/>
    <w:rsid w:val="00AF4EA8"/>
    <w:rsid w:val="00AF7252"/>
    <w:rsid w:val="00B03D6C"/>
    <w:rsid w:val="00B0693A"/>
    <w:rsid w:val="00B07431"/>
    <w:rsid w:val="00B16C95"/>
    <w:rsid w:val="00B42C3B"/>
    <w:rsid w:val="00B4307B"/>
    <w:rsid w:val="00B4524D"/>
    <w:rsid w:val="00B53AD1"/>
    <w:rsid w:val="00B63B18"/>
    <w:rsid w:val="00B652B8"/>
    <w:rsid w:val="00B65551"/>
    <w:rsid w:val="00B65CAC"/>
    <w:rsid w:val="00B66630"/>
    <w:rsid w:val="00B819C9"/>
    <w:rsid w:val="00B8240A"/>
    <w:rsid w:val="00B863D9"/>
    <w:rsid w:val="00B86744"/>
    <w:rsid w:val="00B94C45"/>
    <w:rsid w:val="00B964EE"/>
    <w:rsid w:val="00BA1004"/>
    <w:rsid w:val="00BA3D8C"/>
    <w:rsid w:val="00BB3ACF"/>
    <w:rsid w:val="00BB6A50"/>
    <w:rsid w:val="00BB77FA"/>
    <w:rsid w:val="00BC12B6"/>
    <w:rsid w:val="00BC34A8"/>
    <w:rsid w:val="00BC4340"/>
    <w:rsid w:val="00BC6C17"/>
    <w:rsid w:val="00BD4B35"/>
    <w:rsid w:val="00BD65E1"/>
    <w:rsid w:val="00BD73AC"/>
    <w:rsid w:val="00BD7D87"/>
    <w:rsid w:val="00BE21BB"/>
    <w:rsid w:val="00BE3557"/>
    <w:rsid w:val="00BE47CF"/>
    <w:rsid w:val="00BE50B5"/>
    <w:rsid w:val="00BF36BC"/>
    <w:rsid w:val="00BF38FF"/>
    <w:rsid w:val="00BF5294"/>
    <w:rsid w:val="00BF5C88"/>
    <w:rsid w:val="00BF74CC"/>
    <w:rsid w:val="00C013CB"/>
    <w:rsid w:val="00C11393"/>
    <w:rsid w:val="00C11F67"/>
    <w:rsid w:val="00C13C74"/>
    <w:rsid w:val="00C218B5"/>
    <w:rsid w:val="00C26A36"/>
    <w:rsid w:val="00C31A09"/>
    <w:rsid w:val="00C4233C"/>
    <w:rsid w:val="00C45FD1"/>
    <w:rsid w:val="00C47E58"/>
    <w:rsid w:val="00C52DEC"/>
    <w:rsid w:val="00C5771A"/>
    <w:rsid w:val="00C57817"/>
    <w:rsid w:val="00C60F93"/>
    <w:rsid w:val="00C6378A"/>
    <w:rsid w:val="00C63ED4"/>
    <w:rsid w:val="00C64C06"/>
    <w:rsid w:val="00C65E17"/>
    <w:rsid w:val="00C7066F"/>
    <w:rsid w:val="00C713AC"/>
    <w:rsid w:val="00C732C7"/>
    <w:rsid w:val="00C77C20"/>
    <w:rsid w:val="00C823DC"/>
    <w:rsid w:val="00C82ADB"/>
    <w:rsid w:val="00C85EF0"/>
    <w:rsid w:val="00C86BB9"/>
    <w:rsid w:val="00C916E8"/>
    <w:rsid w:val="00C94B30"/>
    <w:rsid w:val="00CA1D29"/>
    <w:rsid w:val="00CB057E"/>
    <w:rsid w:val="00CB1302"/>
    <w:rsid w:val="00CB5A65"/>
    <w:rsid w:val="00CB7532"/>
    <w:rsid w:val="00CB7F26"/>
    <w:rsid w:val="00CC13D7"/>
    <w:rsid w:val="00CC607C"/>
    <w:rsid w:val="00CC71E5"/>
    <w:rsid w:val="00CE0A29"/>
    <w:rsid w:val="00CE4770"/>
    <w:rsid w:val="00CF34B5"/>
    <w:rsid w:val="00CF5DC9"/>
    <w:rsid w:val="00D0005B"/>
    <w:rsid w:val="00D02A26"/>
    <w:rsid w:val="00D036A9"/>
    <w:rsid w:val="00D03D90"/>
    <w:rsid w:val="00D046E4"/>
    <w:rsid w:val="00D06888"/>
    <w:rsid w:val="00D13AD2"/>
    <w:rsid w:val="00D14D30"/>
    <w:rsid w:val="00D168D9"/>
    <w:rsid w:val="00D177E3"/>
    <w:rsid w:val="00D30E38"/>
    <w:rsid w:val="00D33CA3"/>
    <w:rsid w:val="00D41A58"/>
    <w:rsid w:val="00D43F0A"/>
    <w:rsid w:val="00D51140"/>
    <w:rsid w:val="00D52166"/>
    <w:rsid w:val="00D61BFE"/>
    <w:rsid w:val="00D739AF"/>
    <w:rsid w:val="00D74649"/>
    <w:rsid w:val="00D765E8"/>
    <w:rsid w:val="00D77313"/>
    <w:rsid w:val="00D8093A"/>
    <w:rsid w:val="00D811AD"/>
    <w:rsid w:val="00D822B4"/>
    <w:rsid w:val="00D83ADC"/>
    <w:rsid w:val="00D841FB"/>
    <w:rsid w:val="00D86CC1"/>
    <w:rsid w:val="00D87D9F"/>
    <w:rsid w:val="00D96A13"/>
    <w:rsid w:val="00D96A75"/>
    <w:rsid w:val="00DA4C87"/>
    <w:rsid w:val="00DB2346"/>
    <w:rsid w:val="00DB4965"/>
    <w:rsid w:val="00DB7A7F"/>
    <w:rsid w:val="00DC739F"/>
    <w:rsid w:val="00DD2C9D"/>
    <w:rsid w:val="00DD64B7"/>
    <w:rsid w:val="00DF1C33"/>
    <w:rsid w:val="00E0056B"/>
    <w:rsid w:val="00E046F0"/>
    <w:rsid w:val="00E1388A"/>
    <w:rsid w:val="00E14829"/>
    <w:rsid w:val="00E22BF3"/>
    <w:rsid w:val="00E22FC3"/>
    <w:rsid w:val="00E3110C"/>
    <w:rsid w:val="00E35320"/>
    <w:rsid w:val="00E469F7"/>
    <w:rsid w:val="00E47C1A"/>
    <w:rsid w:val="00E505CB"/>
    <w:rsid w:val="00E510D7"/>
    <w:rsid w:val="00E54B98"/>
    <w:rsid w:val="00E5542A"/>
    <w:rsid w:val="00E5555B"/>
    <w:rsid w:val="00E708C8"/>
    <w:rsid w:val="00E70C20"/>
    <w:rsid w:val="00E734B5"/>
    <w:rsid w:val="00E82013"/>
    <w:rsid w:val="00E953E4"/>
    <w:rsid w:val="00E95919"/>
    <w:rsid w:val="00E95EE4"/>
    <w:rsid w:val="00EA1F4D"/>
    <w:rsid w:val="00EA21E0"/>
    <w:rsid w:val="00EB2473"/>
    <w:rsid w:val="00EB46AD"/>
    <w:rsid w:val="00EB47B5"/>
    <w:rsid w:val="00EB7820"/>
    <w:rsid w:val="00EC541F"/>
    <w:rsid w:val="00EC711F"/>
    <w:rsid w:val="00ED0B44"/>
    <w:rsid w:val="00ED16BA"/>
    <w:rsid w:val="00EE226D"/>
    <w:rsid w:val="00EE2EB3"/>
    <w:rsid w:val="00EE602D"/>
    <w:rsid w:val="00EF3B45"/>
    <w:rsid w:val="00F0105B"/>
    <w:rsid w:val="00F0199F"/>
    <w:rsid w:val="00F03D2A"/>
    <w:rsid w:val="00F03EBC"/>
    <w:rsid w:val="00F04358"/>
    <w:rsid w:val="00F06AA6"/>
    <w:rsid w:val="00F0716E"/>
    <w:rsid w:val="00F07796"/>
    <w:rsid w:val="00F13B64"/>
    <w:rsid w:val="00F142A5"/>
    <w:rsid w:val="00F14C5D"/>
    <w:rsid w:val="00F20B7B"/>
    <w:rsid w:val="00F20EE3"/>
    <w:rsid w:val="00F21579"/>
    <w:rsid w:val="00F234C5"/>
    <w:rsid w:val="00F26DBE"/>
    <w:rsid w:val="00F302F2"/>
    <w:rsid w:val="00F316C3"/>
    <w:rsid w:val="00F31943"/>
    <w:rsid w:val="00F3684B"/>
    <w:rsid w:val="00F407E1"/>
    <w:rsid w:val="00F41254"/>
    <w:rsid w:val="00F52435"/>
    <w:rsid w:val="00F52D78"/>
    <w:rsid w:val="00F561E7"/>
    <w:rsid w:val="00F6020D"/>
    <w:rsid w:val="00F875F8"/>
    <w:rsid w:val="00F91AA5"/>
    <w:rsid w:val="00F965D1"/>
    <w:rsid w:val="00F96765"/>
    <w:rsid w:val="00F96CDF"/>
    <w:rsid w:val="00FA2F94"/>
    <w:rsid w:val="00FA45D6"/>
    <w:rsid w:val="00FC329B"/>
    <w:rsid w:val="00FC65EF"/>
    <w:rsid w:val="00FC67CF"/>
    <w:rsid w:val="00FD7470"/>
    <w:rsid w:val="00FD7F1C"/>
    <w:rsid w:val="00FE2292"/>
    <w:rsid w:val="00FE3119"/>
    <w:rsid w:val="00FF31EB"/>
    <w:rsid w:val="00FF4294"/>
    <w:rsid w:val="00FF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8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99" w:qFormat="1"/>
    <w:lsdException w:name="Bibliography" w:semiHidden="1" w:unhideWhenUsed="1"/>
    <w:lsdException w:name="TOC Heading" w:semiHidden="1" w:unhideWhenUsed="1"/>
  </w:latentStyles>
  <w:style w:type="paragraph" w:default="1" w:styleId="Normal">
    <w:name w:val="Normal"/>
    <w:qFormat/>
    <w:rsid w:val="0064515B"/>
    <w:pPr>
      <w:spacing w:after="20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4515B"/>
    <w:rPr>
      <w:rFonts w:ascii="Lucida Grande" w:hAnsi="Lucida Grande"/>
      <w:sz w:val="18"/>
      <w:szCs w:val="18"/>
    </w:rPr>
  </w:style>
  <w:style w:type="character" w:customStyle="1" w:styleId="BalloonTextChar">
    <w:name w:val="Balloon Text Char"/>
    <w:basedOn w:val="DefaultParagraphFont"/>
    <w:uiPriority w:val="99"/>
    <w:semiHidden/>
    <w:rsid w:val="00F77C98"/>
    <w:rPr>
      <w:rFonts w:ascii="Lucida Grande" w:hAnsi="Lucida Grande"/>
      <w:sz w:val="18"/>
      <w:szCs w:val="18"/>
    </w:rPr>
  </w:style>
  <w:style w:type="character" w:customStyle="1" w:styleId="BalloonTextChar0">
    <w:name w:val="Balloon Text Char"/>
    <w:basedOn w:val="DefaultParagraphFont"/>
    <w:uiPriority w:val="99"/>
    <w:semiHidden/>
    <w:rsid w:val="00F77C98"/>
    <w:rPr>
      <w:rFonts w:ascii="Lucida Grande" w:hAnsi="Lucida Grande"/>
      <w:sz w:val="18"/>
      <w:szCs w:val="18"/>
    </w:rPr>
  </w:style>
  <w:style w:type="character" w:customStyle="1" w:styleId="BalloonTextChar2">
    <w:name w:val="Balloon Text Char"/>
    <w:basedOn w:val="DefaultParagraphFont"/>
    <w:uiPriority w:val="99"/>
    <w:semiHidden/>
    <w:rsid w:val="00F77C98"/>
    <w:rPr>
      <w:rFonts w:ascii="Lucida Grande" w:hAnsi="Lucida Grande"/>
      <w:sz w:val="18"/>
      <w:szCs w:val="18"/>
    </w:rPr>
  </w:style>
  <w:style w:type="character" w:customStyle="1" w:styleId="BalloonTextChar3">
    <w:name w:val="Balloon Text Char"/>
    <w:basedOn w:val="DefaultParagraphFont"/>
    <w:uiPriority w:val="99"/>
    <w:semiHidden/>
    <w:rsid w:val="00F77C98"/>
    <w:rPr>
      <w:rFonts w:ascii="Lucida Grande" w:hAnsi="Lucida Grande"/>
      <w:sz w:val="18"/>
      <w:szCs w:val="18"/>
    </w:rPr>
  </w:style>
  <w:style w:type="character" w:customStyle="1" w:styleId="BalloonTextChar4">
    <w:name w:val="Balloon Text Char"/>
    <w:basedOn w:val="DefaultParagraphFont"/>
    <w:uiPriority w:val="99"/>
    <w:semiHidden/>
    <w:rsid w:val="00F77C98"/>
    <w:rPr>
      <w:rFonts w:ascii="Lucida Grande" w:hAnsi="Lucida Grande"/>
      <w:sz w:val="18"/>
      <w:szCs w:val="18"/>
    </w:rPr>
  </w:style>
  <w:style w:type="character" w:customStyle="1" w:styleId="BalloonTextChar5">
    <w:name w:val="Balloon Text Char"/>
    <w:basedOn w:val="DefaultParagraphFont"/>
    <w:uiPriority w:val="99"/>
    <w:semiHidden/>
    <w:locked/>
    <w:rsid w:val="0064515B"/>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64515B"/>
    <w:rPr>
      <w:rFonts w:ascii="Lucida Grande" w:hAnsi="Lucida Grande" w:cs="Times New Roman"/>
      <w:sz w:val="18"/>
      <w:szCs w:val="18"/>
    </w:rPr>
  </w:style>
  <w:style w:type="character" w:customStyle="1" w:styleId="BalloonTextChar30">
    <w:name w:val="Balloon Text Char3"/>
    <w:basedOn w:val="DefaultParagraphFont"/>
    <w:uiPriority w:val="99"/>
    <w:semiHidden/>
    <w:locked/>
    <w:rsid w:val="0064515B"/>
    <w:rPr>
      <w:rFonts w:ascii="Lucida Grande" w:hAnsi="Lucida Grande" w:cs="Times New Roman"/>
      <w:sz w:val="18"/>
      <w:szCs w:val="18"/>
    </w:rPr>
  </w:style>
  <w:style w:type="character" w:customStyle="1" w:styleId="BalloonTextChar20">
    <w:name w:val="Balloon Text Char2"/>
    <w:basedOn w:val="DefaultParagraphFont"/>
    <w:uiPriority w:val="99"/>
    <w:semiHidden/>
    <w:locked/>
    <w:rsid w:val="0064515B"/>
    <w:rPr>
      <w:rFonts w:ascii="Lucida Grande" w:hAnsi="Lucida Grande" w:cs="Times New Roman"/>
      <w:sz w:val="18"/>
      <w:szCs w:val="18"/>
    </w:rPr>
  </w:style>
  <w:style w:type="paragraph" w:styleId="ListParagraph">
    <w:name w:val="List Paragraph"/>
    <w:basedOn w:val="Normal"/>
    <w:uiPriority w:val="99"/>
    <w:qFormat/>
    <w:rsid w:val="00643CB3"/>
    <w:pPr>
      <w:spacing w:after="0"/>
      <w:ind w:left="720"/>
      <w:contextualSpacing/>
    </w:pPr>
    <w:rPr>
      <w:rFonts w:eastAsia="Times New Roman"/>
      <w:sz w:val="24"/>
      <w:szCs w:val="20"/>
    </w:rPr>
  </w:style>
  <w:style w:type="paragraph" w:styleId="Header">
    <w:name w:val="header"/>
    <w:basedOn w:val="Normal"/>
    <w:link w:val="HeaderChar"/>
    <w:uiPriority w:val="99"/>
    <w:semiHidden/>
    <w:rsid w:val="00F03EBC"/>
    <w:pPr>
      <w:tabs>
        <w:tab w:val="center" w:pos="4320"/>
        <w:tab w:val="right" w:pos="8640"/>
      </w:tabs>
      <w:spacing w:after="0"/>
    </w:pPr>
  </w:style>
  <w:style w:type="character" w:customStyle="1" w:styleId="HeaderChar">
    <w:name w:val="Header Char"/>
    <w:basedOn w:val="DefaultParagraphFont"/>
    <w:link w:val="Header"/>
    <w:uiPriority w:val="99"/>
    <w:semiHidden/>
    <w:locked/>
    <w:rsid w:val="00F03EBC"/>
    <w:rPr>
      <w:rFonts w:ascii="Times New Roman" w:hAnsi="Times New Roman" w:cs="Times New Roman"/>
      <w:sz w:val="22"/>
    </w:rPr>
  </w:style>
  <w:style w:type="paragraph" w:styleId="Footer">
    <w:name w:val="footer"/>
    <w:basedOn w:val="Normal"/>
    <w:link w:val="FooterChar"/>
    <w:uiPriority w:val="99"/>
    <w:semiHidden/>
    <w:rsid w:val="00F03EBC"/>
    <w:pPr>
      <w:tabs>
        <w:tab w:val="center" w:pos="4320"/>
        <w:tab w:val="right" w:pos="8640"/>
      </w:tabs>
      <w:spacing w:after="0"/>
    </w:pPr>
  </w:style>
  <w:style w:type="character" w:customStyle="1" w:styleId="FooterChar">
    <w:name w:val="Footer Char"/>
    <w:basedOn w:val="DefaultParagraphFont"/>
    <w:link w:val="Footer"/>
    <w:uiPriority w:val="99"/>
    <w:semiHidden/>
    <w:locked/>
    <w:rsid w:val="00F03EBC"/>
    <w:rPr>
      <w:rFonts w:ascii="Times New Roman" w:hAnsi="Times New Roman" w:cs="Times New Roman"/>
      <w:sz w:val="22"/>
    </w:rPr>
  </w:style>
  <w:style w:type="table" w:styleId="TableGrid">
    <w:name w:val="Table Grid"/>
    <w:basedOn w:val="TableNormal"/>
    <w:rsid w:val="00F03EB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602D66"/>
    <w:pPr>
      <w:spacing w:after="0"/>
    </w:pPr>
    <w:rPr>
      <w:sz w:val="24"/>
    </w:rPr>
  </w:style>
  <w:style w:type="character" w:customStyle="1" w:styleId="FootnoteTextChar">
    <w:name w:val="Footnote Text Char"/>
    <w:basedOn w:val="DefaultParagraphFont"/>
    <w:link w:val="FootnoteText"/>
    <w:uiPriority w:val="99"/>
    <w:locked/>
    <w:rsid w:val="00602D66"/>
    <w:rPr>
      <w:rFonts w:ascii="Times New Roman" w:hAnsi="Times New Roman" w:cs="Times New Roman"/>
    </w:rPr>
  </w:style>
  <w:style w:type="character" w:styleId="FootnoteReference">
    <w:name w:val="footnote reference"/>
    <w:basedOn w:val="DefaultParagraphFont"/>
    <w:uiPriority w:val="99"/>
    <w:rsid w:val="00602D66"/>
    <w:rPr>
      <w:rFonts w:cs="Times New Roman"/>
      <w:vertAlign w:val="superscript"/>
    </w:rPr>
  </w:style>
  <w:style w:type="character" w:styleId="Hyperlink">
    <w:name w:val="Hyperlink"/>
    <w:basedOn w:val="DefaultParagraphFont"/>
    <w:uiPriority w:val="99"/>
    <w:rsid w:val="004A0FD6"/>
    <w:rPr>
      <w:rFonts w:cs="Times New Roman"/>
      <w:color w:val="0000FF"/>
      <w:u w:val="single"/>
    </w:rPr>
  </w:style>
  <w:style w:type="character" w:styleId="FollowedHyperlink">
    <w:name w:val="FollowedHyperlink"/>
    <w:basedOn w:val="DefaultParagraphFont"/>
    <w:uiPriority w:val="99"/>
    <w:rsid w:val="004A0FD6"/>
    <w:rPr>
      <w:rFonts w:cs="Times New Roman"/>
      <w:color w:val="993366"/>
      <w:u w:val="single"/>
    </w:rPr>
  </w:style>
  <w:style w:type="paragraph" w:customStyle="1" w:styleId="xl25">
    <w:name w:val="xl25"/>
    <w:basedOn w:val="Normal"/>
    <w:uiPriority w:val="99"/>
    <w:rsid w:val="004A0FD6"/>
    <w:pPr>
      <w:spacing w:beforeLines="1" w:afterLines="1"/>
      <w:textAlignment w:val="top"/>
    </w:pPr>
    <w:rPr>
      <w:rFonts w:ascii="Arial Narrow" w:hAnsi="Arial Narro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99" w:qFormat="1"/>
    <w:lsdException w:name="Bibliography" w:semiHidden="1" w:unhideWhenUsed="1"/>
    <w:lsdException w:name="TOC Heading" w:semiHidden="1" w:unhideWhenUsed="1"/>
  </w:latentStyles>
  <w:style w:type="paragraph" w:default="1" w:styleId="Normal">
    <w:name w:val="Normal"/>
    <w:qFormat/>
    <w:rsid w:val="0064515B"/>
    <w:pPr>
      <w:spacing w:after="20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4515B"/>
    <w:rPr>
      <w:rFonts w:ascii="Lucida Grande" w:hAnsi="Lucida Grande"/>
      <w:sz w:val="18"/>
      <w:szCs w:val="18"/>
    </w:rPr>
  </w:style>
  <w:style w:type="character" w:customStyle="1" w:styleId="BalloonTextChar">
    <w:name w:val="Balloon Text Char"/>
    <w:basedOn w:val="DefaultParagraphFont"/>
    <w:uiPriority w:val="99"/>
    <w:semiHidden/>
    <w:rsid w:val="00F77C98"/>
    <w:rPr>
      <w:rFonts w:ascii="Lucida Grande" w:hAnsi="Lucida Grande"/>
      <w:sz w:val="18"/>
      <w:szCs w:val="18"/>
    </w:rPr>
  </w:style>
  <w:style w:type="character" w:customStyle="1" w:styleId="BalloonTextChar0">
    <w:name w:val="Balloon Text Char"/>
    <w:basedOn w:val="DefaultParagraphFont"/>
    <w:uiPriority w:val="99"/>
    <w:semiHidden/>
    <w:rsid w:val="00F77C98"/>
    <w:rPr>
      <w:rFonts w:ascii="Lucida Grande" w:hAnsi="Lucida Grande"/>
      <w:sz w:val="18"/>
      <w:szCs w:val="18"/>
    </w:rPr>
  </w:style>
  <w:style w:type="character" w:customStyle="1" w:styleId="BalloonTextChar2">
    <w:name w:val="Balloon Text Char"/>
    <w:basedOn w:val="DefaultParagraphFont"/>
    <w:uiPriority w:val="99"/>
    <w:semiHidden/>
    <w:rsid w:val="00F77C98"/>
    <w:rPr>
      <w:rFonts w:ascii="Lucida Grande" w:hAnsi="Lucida Grande"/>
      <w:sz w:val="18"/>
      <w:szCs w:val="18"/>
    </w:rPr>
  </w:style>
  <w:style w:type="character" w:customStyle="1" w:styleId="BalloonTextChar3">
    <w:name w:val="Balloon Text Char"/>
    <w:basedOn w:val="DefaultParagraphFont"/>
    <w:uiPriority w:val="99"/>
    <w:semiHidden/>
    <w:rsid w:val="00F77C98"/>
    <w:rPr>
      <w:rFonts w:ascii="Lucida Grande" w:hAnsi="Lucida Grande"/>
      <w:sz w:val="18"/>
      <w:szCs w:val="18"/>
    </w:rPr>
  </w:style>
  <w:style w:type="character" w:customStyle="1" w:styleId="BalloonTextChar4">
    <w:name w:val="Balloon Text Char"/>
    <w:basedOn w:val="DefaultParagraphFont"/>
    <w:uiPriority w:val="99"/>
    <w:semiHidden/>
    <w:rsid w:val="00F77C98"/>
    <w:rPr>
      <w:rFonts w:ascii="Lucida Grande" w:hAnsi="Lucida Grande"/>
      <w:sz w:val="18"/>
      <w:szCs w:val="18"/>
    </w:rPr>
  </w:style>
  <w:style w:type="character" w:customStyle="1" w:styleId="BalloonTextChar5">
    <w:name w:val="Balloon Text Char"/>
    <w:basedOn w:val="DefaultParagraphFont"/>
    <w:uiPriority w:val="99"/>
    <w:semiHidden/>
    <w:locked/>
    <w:rsid w:val="0064515B"/>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64515B"/>
    <w:rPr>
      <w:rFonts w:ascii="Lucida Grande" w:hAnsi="Lucida Grande" w:cs="Times New Roman"/>
      <w:sz w:val="18"/>
      <w:szCs w:val="18"/>
    </w:rPr>
  </w:style>
  <w:style w:type="character" w:customStyle="1" w:styleId="BalloonTextChar30">
    <w:name w:val="Balloon Text Char3"/>
    <w:basedOn w:val="DefaultParagraphFont"/>
    <w:uiPriority w:val="99"/>
    <w:semiHidden/>
    <w:locked/>
    <w:rsid w:val="0064515B"/>
    <w:rPr>
      <w:rFonts w:ascii="Lucida Grande" w:hAnsi="Lucida Grande" w:cs="Times New Roman"/>
      <w:sz w:val="18"/>
      <w:szCs w:val="18"/>
    </w:rPr>
  </w:style>
  <w:style w:type="character" w:customStyle="1" w:styleId="BalloonTextChar20">
    <w:name w:val="Balloon Text Char2"/>
    <w:basedOn w:val="DefaultParagraphFont"/>
    <w:uiPriority w:val="99"/>
    <w:semiHidden/>
    <w:locked/>
    <w:rsid w:val="0064515B"/>
    <w:rPr>
      <w:rFonts w:ascii="Lucida Grande" w:hAnsi="Lucida Grande" w:cs="Times New Roman"/>
      <w:sz w:val="18"/>
      <w:szCs w:val="18"/>
    </w:rPr>
  </w:style>
  <w:style w:type="paragraph" w:styleId="ListParagraph">
    <w:name w:val="List Paragraph"/>
    <w:basedOn w:val="Normal"/>
    <w:uiPriority w:val="99"/>
    <w:qFormat/>
    <w:rsid w:val="00643CB3"/>
    <w:pPr>
      <w:spacing w:after="0"/>
      <w:ind w:left="720"/>
      <w:contextualSpacing/>
    </w:pPr>
    <w:rPr>
      <w:rFonts w:eastAsia="Times New Roman"/>
      <w:sz w:val="24"/>
      <w:szCs w:val="20"/>
    </w:rPr>
  </w:style>
  <w:style w:type="paragraph" w:styleId="Header">
    <w:name w:val="header"/>
    <w:basedOn w:val="Normal"/>
    <w:link w:val="HeaderChar"/>
    <w:uiPriority w:val="99"/>
    <w:semiHidden/>
    <w:rsid w:val="00F03EBC"/>
    <w:pPr>
      <w:tabs>
        <w:tab w:val="center" w:pos="4320"/>
        <w:tab w:val="right" w:pos="8640"/>
      </w:tabs>
      <w:spacing w:after="0"/>
    </w:pPr>
  </w:style>
  <w:style w:type="character" w:customStyle="1" w:styleId="HeaderChar">
    <w:name w:val="Header Char"/>
    <w:basedOn w:val="DefaultParagraphFont"/>
    <w:link w:val="Header"/>
    <w:uiPriority w:val="99"/>
    <w:semiHidden/>
    <w:locked/>
    <w:rsid w:val="00F03EBC"/>
    <w:rPr>
      <w:rFonts w:ascii="Times New Roman" w:hAnsi="Times New Roman" w:cs="Times New Roman"/>
      <w:sz w:val="22"/>
    </w:rPr>
  </w:style>
  <w:style w:type="paragraph" w:styleId="Footer">
    <w:name w:val="footer"/>
    <w:basedOn w:val="Normal"/>
    <w:link w:val="FooterChar"/>
    <w:uiPriority w:val="99"/>
    <w:semiHidden/>
    <w:rsid w:val="00F03EBC"/>
    <w:pPr>
      <w:tabs>
        <w:tab w:val="center" w:pos="4320"/>
        <w:tab w:val="right" w:pos="8640"/>
      </w:tabs>
      <w:spacing w:after="0"/>
    </w:pPr>
  </w:style>
  <w:style w:type="character" w:customStyle="1" w:styleId="FooterChar">
    <w:name w:val="Footer Char"/>
    <w:basedOn w:val="DefaultParagraphFont"/>
    <w:link w:val="Footer"/>
    <w:uiPriority w:val="99"/>
    <w:semiHidden/>
    <w:locked/>
    <w:rsid w:val="00F03EBC"/>
    <w:rPr>
      <w:rFonts w:ascii="Times New Roman" w:hAnsi="Times New Roman" w:cs="Times New Roman"/>
      <w:sz w:val="22"/>
    </w:rPr>
  </w:style>
  <w:style w:type="table" w:styleId="TableGrid">
    <w:name w:val="Table Grid"/>
    <w:basedOn w:val="TableNormal"/>
    <w:rsid w:val="00F03EB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602D66"/>
    <w:pPr>
      <w:spacing w:after="0"/>
    </w:pPr>
    <w:rPr>
      <w:sz w:val="24"/>
    </w:rPr>
  </w:style>
  <w:style w:type="character" w:customStyle="1" w:styleId="FootnoteTextChar">
    <w:name w:val="Footnote Text Char"/>
    <w:basedOn w:val="DefaultParagraphFont"/>
    <w:link w:val="FootnoteText"/>
    <w:uiPriority w:val="99"/>
    <w:locked/>
    <w:rsid w:val="00602D66"/>
    <w:rPr>
      <w:rFonts w:ascii="Times New Roman" w:hAnsi="Times New Roman" w:cs="Times New Roman"/>
    </w:rPr>
  </w:style>
  <w:style w:type="character" w:styleId="FootnoteReference">
    <w:name w:val="footnote reference"/>
    <w:basedOn w:val="DefaultParagraphFont"/>
    <w:uiPriority w:val="99"/>
    <w:rsid w:val="00602D66"/>
    <w:rPr>
      <w:rFonts w:cs="Times New Roman"/>
      <w:vertAlign w:val="superscript"/>
    </w:rPr>
  </w:style>
  <w:style w:type="character" w:styleId="Hyperlink">
    <w:name w:val="Hyperlink"/>
    <w:basedOn w:val="DefaultParagraphFont"/>
    <w:uiPriority w:val="99"/>
    <w:rsid w:val="004A0FD6"/>
    <w:rPr>
      <w:rFonts w:cs="Times New Roman"/>
      <w:color w:val="0000FF"/>
      <w:u w:val="single"/>
    </w:rPr>
  </w:style>
  <w:style w:type="character" w:styleId="FollowedHyperlink">
    <w:name w:val="FollowedHyperlink"/>
    <w:basedOn w:val="DefaultParagraphFont"/>
    <w:uiPriority w:val="99"/>
    <w:rsid w:val="004A0FD6"/>
    <w:rPr>
      <w:rFonts w:cs="Times New Roman"/>
      <w:color w:val="993366"/>
      <w:u w:val="single"/>
    </w:rPr>
  </w:style>
  <w:style w:type="paragraph" w:customStyle="1" w:styleId="xl25">
    <w:name w:val="xl25"/>
    <w:basedOn w:val="Normal"/>
    <w:uiPriority w:val="99"/>
    <w:rsid w:val="004A0FD6"/>
    <w:pPr>
      <w:spacing w:beforeLines="1" w:afterLines="1"/>
      <w:textAlignment w:val="top"/>
    </w:pPr>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8763">
      <w:marLeft w:val="0"/>
      <w:marRight w:val="0"/>
      <w:marTop w:val="0"/>
      <w:marBottom w:val="0"/>
      <w:divBdr>
        <w:top w:val="none" w:sz="0" w:space="0" w:color="auto"/>
        <w:left w:val="none" w:sz="0" w:space="0" w:color="auto"/>
        <w:bottom w:val="none" w:sz="0" w:space="0" w:color="auto"/>
        <w:right w:val="none" w:sz="0" w:space="0" w:color="auto"/>
      </w:divBdr>
    </w:div>
    <w:div w:id="1049258764">
      <w:marLeft w:val="0"/>
      <w:marRight w:val="0"/>
      <w:marTop w:val="0"/>
      <w:marBottom w:val="0"/>
      <w:divBdr>
        <w:top w:val="none" w:sz="0" w:space="0" w:color="auto"/>
        <w:left w:val="none" w:sz="0" w:space="0" w:color="auto"/>
        <w:bottom w:val="none" w:sz="0" w:space="0" w:color="auto"/>
        <w:right w:val="none" w:sz="0" w:space="0" w:color="auto"/>
      </w:divBdr>
    </w:div>
    <w:div w:id="1049258765">
      <w:marLeft w:val="0"/>
      <w:marRight w:val="0"/>
      <w:marTop w:val="0"/>
      <w:marBottom w:val="0"/>
      <w:divBdr>
        <w:top w:val="none" w:sz="0" w:space="0" w:color="auto"/>
        <w:left w:val="none" w:sz="0" w:space="0" w:color="auto"/>
        <w:bottom w:val="none" w:sz="0" w:space="0" w:color="auto"/>
        <w:right w:val="none" w:sz="0" w:space="0" w:color="auto"/>
      </w:divBdr>
    </w:div>
    <w:div w:id="1049258766">
      <w:marLeft w:val="0"/>
      <w:marRight w:val="0"/>
      <w:marTop w:val="0"/>
      <w:marBottom w:val="0"/>
      <w:divBdr>
        <w:top w:val="none" w:sz="0" w:space="0" w:color="auto"/>
        <w:left w:val="none" w:sz="0" w:space="0" w:color="auto"/>
        <w:bottom w:val="none" w:sz="0" w:space="0" w:color="auto"/>
        <w:right w:val="none" w:sz="0" w:space="0" w:color="auto"/>
      </w:divBdr>
    </w:div>
    <w:div w:id="1049258767">
      <w:marLeft w:val="0"/>
      <w:marRight w:val="0"/>
      <w:marTop w:val="0"/>
      <w:marBottom w:val="0"/>
      <w:divBdr>
        <w:top w:val="none" w:sz="0" w:space="0" w:color="auto"/>
        <w:left w:val="none" w:sz="0" w:space="0" w:color="auto"/>
        <w:bottom w:val="none" w:sz="0" w:space="0" w:color="auto"/>
        <w:right w:val="none" w:sz="0" w:space="0" w:color="auto"/>
      </w:divBdr>
    </w:div>
    <w:div w:id="1049258768">
      <w:marLeft w:val="0"/>
      <w:marRight w:val="0"/>
      <w:marTop w:val="0"/>
      <w:marBottom w:val="0"/>
      <w:divBdr>
        <w:top w:val="none" w:sz="0" w:space="0" w:color="auto"/>
        <w:left w:val="none" w:sz="0" w:space="0" w:color="auto"/>
        <w:bottom w:val="none" w:sz="0" w:space="0" w:color="auto"/>
        <w:right w:val="none" w:sz="0" w:space="0" w:color="auto"/>
      </w:divBdr>
    </w:div>
    <w:div w:id="10492587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arthquake.usgs.gov/regional/nca/soiltype/map/" TargetMode="External"/><Relationship Id="rId10" Type="http://schemas.openxmlformats.org/officeDocument/2006/relationships/hyperlink" Target="http://gmw.consrv.ca.gov/SHMP/download/pdf/ozn_s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F5324-6C08-F440-BCFF-01A08D8B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2686</Words>
  <Characters>15313</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ABS/ZFA/Bonowitz</dc:creator>
  <cp:keywords/>
  <dc:description/>
  <cp:lastModifiedBy>Micah Hilt</cp:lastModifiedBy>
  <cp:revision>3</cp:revision>
  <cp:lastPrinted>2014-03-04T22:43:00Z</cp:lastPrinted>
  <dcterms:created xsi:type="dcterms:W3CDTF">2014-08-12T18:55:00Z</dcterms:created>
  <dcterms:modified xsi:type="dcterms:W3CDTF">2014-11-06T00:48:00Z</dcterms:modified>
</cp:coreProperties>
</file>